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6C908" w14:textId="472A4684" w:rsidR="00C07965" w:rsidRDefault="00C07965" w:rsidP="0052518A">
      <w:pPr>
        <w:shd w:val="clear" w:color="auto" w:fill="FFFFFF" w:themeFill="background1"/>
        <w:jc w:val="center"/>
        <w:rPr>
          <w:rFonts w:ascii="Tahoma" w:hAnsi="Tahoma" w:cs="Tahoma"/>
          <w:b/>
          <w:color w:val="000000" w:themeColor="text1"/>
        </w:rPr>
      </w:pPr>
      <w:bookmarkStart w:id="0" w:name="_GoBack"/>
      <w:bookmarkEnd w:id="0"/>
      <w:r w:rsidRPr="0052518A">
        <w:rPr>
          <w:rFonts w:ascii="Tahoma" w:hAnsi="Tahoma" w:cs="Tahoma"/>
          <w:noProof/>
          <w:color w:val="000000" w:themeColor="text1"/>
        </w:rPr>
        <w:drawing>
          <wp:anchor distT="0" distB="0" distL="114300" distR="114300" simplePos="0" relativeHeight="251658240" behindDoc="0" locked="0" layoutInCell="1" allowOverlap="1" wp14:anchorId="71F819EC" wp14:editId="114E2A8C">
            <wp:simplePos x="0" y="0"/>
            <wp:positionH relativeFrom="column">
              <wp:posOffset>1966595</wp:posOffset>
            </wp:positionH>
            <wp:positionV relativeFrom="paragraph">
              <wp:posOffset>0</wp:posOffset>
            </wp:positionV>
            <wp:extent cx="1524000" cy="67432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vac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674322"/>
                    </a:xfrm>
                    <a:prstGeom prst="rect">
                      <a:avLst/>
                    </a:prstGeom>
                  </pic:spPr>
                </pic:pic>
              </a:graphicData>
            </a:graphic>
            <wp14:sizeRelH relativeFrom="margin">
              <wp14:pctWidth>0</wp14:pctWidth>
            </wp14:sizeRelH>
            <wp14:sizeRelV relativeFrom="margin">
              <wp14:pctHeight>0</wp14:pctHeight>
            </wp14:sizeRelV>
          </wp:anchor>
        </w:drawing>
      </w:r>
    </w:p>
    <w:p w14:paraId="53EAF99E" w14:textId="46AF1E4D"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r w:rsidRPr="00C07965">
        <w:rPr>
          <w:rFonts w:ascii="Tahoma" w:hAnsi="Tahoma" w:cs="Tahoma"/>
          <w:b/>
          <w:color w:val="000000"/>
          <w:sz w:val="20"/>
          <w:szCs w:val="32"/>
        </w:rPr>
        <w:t xml:space="preserve">NOTES: </w:t>
      </w:r>
      <w:r w:rsidRPr="00C07965">
        <w:rPr>
          <w:rFonts w:ascii="Tahoma" w:hAnsi="Tahoma" w:cs="Tahoma"/>
          <w:color w:val="000000"/>
          <w:sz w:val="20"/>
          <w:szCs w:val="32"/>
        </w:rPr>
        <w:t xml:space="preserve">THIS TEMPLATE is based on the January 2019 </w:t>
      </w:r>
      <w:proofErr w:type="spellStart"/>
      <w:r w:rsidRPr="00C07965">
        <w:rPr>
          <w:rFonts w:ascii="Tahoma" w:hAnsi="Tahoma" w:cs="Tahoma"/>
          <w:color w:val="000000"/>
          <w:sz w:val="20"/>
          <w:szCs w:val="32"/>
        </w:rPr>
        <w:t>RoEPAO</w:t>
      </w:r>
      <w:proofErr w:type="spellEnd"/>
      <w:r w:rsidRPr="00C07965">
        <w:rPr>
          <w:rFonts w:ascii="Tahoma" w:hAnsi="Tahoma" w:cs="Tahoma"/>
          <w:color w:val="000000"/>
          <w:sz w:val="20"/>
          <w:szCs w:val="32"/>
        </w:rPr>
        <w:t xml:space="preserve"> guidance and examples of good practice from organisations who are successfully listed on the Register of End Point Assessment Organisations. </w:t>
      </w:r>
    </w:p>
    <w:p w14:paraId="787707B3" w14:textId="14CD96A7"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p>
    <w:p w14:paraId="096F4E0C" w14:textId="48FD63BE"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r w:rsidRPr="00C07965">
        <w:rPr>
          <w:rFonts w:ascii="Tahoma" w:hAnsi="Tahoma" w:cs="Tahoma"/>
          <w:color w:val="000000"/>
          <w:sz w:val="20"/>
          <w:szCs w:val="32"/>
        </w:rPr>
        <w:t>It is not a guarantee of ESFA acceptance, however, and you must assure yourself that this guidance and policy template do</w:t>
      </w:r>
      <w:r>
        <w:rPr>
          <w:rFonts w:ascii="Tahoma" w:hAnsi="Tahoma" w:cs="Tahoma"/>
          <w:color w:val="000000"/>
          <w:sz w:val="20"/>
          <w:szCs w:val="32"/>
        </w:rPr>
        <w:t>es</w:t>
      </w:r>
      <w:r w:rsidRPr="00C07965">
        <w:rPr>
          <w:rFonts w:ascii="Tahoma" w:hAnsi="Tahoma" w:cs="Tahoma"/>
          <w:color w:val="000000"/>
          <w:sz w:val="20"/>
          <w:szCs w:val="32"/>
        </w:rPr>
        <w:t xml:space="preserve"> meet your needs.</w:t>
      </w:r>
    </w:p>
    <w:p w14:paraId="0E11EB1E" w14:textId="77777777"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p>
    <w:p w14:paraId="60759FAF" w14:textId="7E0A6117"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r w:rsidRPr="00C07965">
        <w:rPr>
          <w:rFonts w:ascii="Tahoma" w:hAnsi="Tahoma" w:cs="Tahoma"/>
          <w:color w:val="000000"/>
          <w:sz w:val="20"/>
          <w:szCs w:val="32"/>
        </w:rPr>
        <w:t>You must also amend the document accordingly so that it reflects your own organisation’s policies, practices and procedures, and includes reference to key roles and governance required to implement successfully and deliver the spirit and letter of ESFA requirements and Rules.</w:t>
      </w:r>
    </w:p>
    <w:p w14:paraId="1B7BE8D9" w14:textId="77777777"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p>
    <w:p w14:paraId="7BA0925D" w14:textId="77777777"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p>
    <w:p w14:paraId="5A1BE934" w14:textId="713CC533" w:rsidR="00C07965" w:rsidRPr="00C07965" w:rsidRDefault="00C07965" w:rsidP="00C07965">
      <w:pPr>
        <w:pStyle w:val="ListParagraph"/>
        <w:autoSpaceDE w:val="0"/>
        <w:autoSpaceDN w:val="0"/>
        <w:adjustRightInd w:val="0"/>
        <w:spacing w:after="0" w:line="240" w:lineRule="auto"/>
        <w:ind w:left="430"/>
        <w:rPr>
          <w:rFonts w:ascii="Tahoma" w:hAnsi="Tahoma" w:cs="Tahoma"/>
          <w:b/>
          <w:color w:val="000000"/>
          <w:sz w:val="20"/>
          <w:szCs w:val="32"/>
        </w:rPr>
      </w:pPr>
      <w:r w:rsidRPr="00C07965">
        <w:rPr>
          <w:rFonts w:ascii="Tahoma" w:hAnsi="Tahoma" w:cs="Tahoma"/>
          <w:b/>
          <w:color w:val="000000"/>
          <w:sz w:val="20"/>
          <w:szCs w:val="32"/>
        </w:rPr>
        <w:t>Inclusions:</w:t>
      </w:r>
    </w:p>
    <w:p w14:paraId="7BCE4D9F" w14:textId="77777777"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p>
    <w:p w14:paraId="3484D5E2" w14:textId="5B4689FB"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r w:rsidRPr="00C07965">
        <w:rPr>
          <w:rFonts w:ascii="Tahoma" w:hAnsi="Tahoma" w:cs="Tahoma"/>
          <w:color w:val="000000"/>
          <w:sz w:val="20"/>
          <w:szCs w:val="32"/>
        </w:rPr>
        <w:t xml:space="preserve">Template </w:t>
      </w:r>
      <w:r>
        <w:rPr>
          <w:rFonts w:ascii="Tahoma" w:hAnsi="Tahoma" w:cs="Tahoma"/>
          <w:color w:val="000000"/>
          <w:sz w:val="20"/>
          <w:szCs w:val="32"/>
        </w:rPr>
        <w:t>Fair Access Policy</w:t>
      </w:r>
    </w:p>
    <w:p w14:paraId="05815057" w14:textId="436623AC" w:rsidR="00C07965" w:rsidRPr="00C07965" w:rsidRDefault="00C07965" w:rsidP="00C07965">
      <w:pPr>
        <w:pStyle w:val="ListParagraph"/>
        <w:autoSpaceDE w:val="0"/>
        <w:autoSpaceDN w:val="0"/>
        <w:adjustRightInd w:val="0"/>
        <w:spacing w:after="0" w:line="240" w:lineRule="auto"/>
        <w:ind w:left="430"/>
        <w:rPr>
          <w:rFonts w:ascii="Tahoma" w:hAnsi="Tahoma" w:cs="Tahoma"/>
          <w:color w:val="000000"/>
          <w:sz w:val="20"/>
          <w:szCs w:val="32"/>
        </w:rPr>
      </w:pPr>
      <w:r w:rsidRPr="00C07965">
        <w:rPr>
          <w:rFonts w:ascii="Tahoma" w:hAnsi="Tahoma" w:cs="Tahoma"/>
          <w:color w:val="000000"/>
          <w:sz w:val="20"/>
          <w:szCs w:val="32"/>
        </w:rPr>
        <w:t xml:space="preserve">   </w:t>
      </w:r>
    </w:p>
    <w:p w14:paraId="2AE56C3C" w14:textId="32E08340" w:rsidR="00C07965" w:rsidRDefault="00C07965" w:rsidP="0052518A">
      <w:pPr>
        <w:shd w:val="clear" w:color="auto" w:fill="FFFFFF" w:themeFill="background1"/>
        <w:jc w:val="center"/>
        <w:rPr>
          <w:rFonts w:ascii="Tahoma" w:hAnsi="Tahoma" w:cs="Tahoma"/>
          <w:b/>
          <w:color w:val="000000" w:themeColor="text1"/>
        </w:rPr>
      </w:pPr>
    </w:p>
    <w:p w14:paraId="39E7C9D4" w14:textId="77777777" w:rsidR="00C07965" w:rsidRDefault="0054372F" w:rsidP="0052518A">
      <w:pPr>
        <w:shd w:val="clear" w:color="auto" w:fill="FFFFFF" w:themeFill="background1"/>
        <w:jc w:val="center"/>
        <w:rPr>
          <w:rFonts w:ascii="Tahoma" w:hAnsi="Tahoma" w:cs="Tahoma"/>
          <w:b/>
          <w:color w:val="000000" w:themeColor="text1"/>
        </w:rPr>
      </w:pPr>
      <w:r>
        <w:rPr>
          <w:rFonts w:ascii="Tahoma" w:hAnsi="Tahoma" w:cs="Tahoma"/>
          <w:color w:val="000000" w:themeColor="text1"/>
          <w:sz w:val="24"/>
        </w:rPr>
        <w:br/>
      </w:r>
    </w:p>
    <w:p w14:paraId="2544B0BC" w14:textId="77777777" w:rsidR="00C07965" w:rsidRDefault="00C07965" w:rsidP="0052518A">
      <w:pPr>
        <w:shd w:val="clear" w:color="auto" w:fill="FFFFFF" w:themeFill="background1"/>
        <w:jc w:val="center"/>
        <w:rPr>
          <w:rFonts w:ascii="Tahoma" w:hAnsi="Tahoma" w:cs="Tahoma"/>
          <w:b/>
          <w:color w:val="000000" w:themeColor="text1"/>
        </w:rPr>
      </w:pPr>
    </w:p>
    <w:p w14:paraId="56E40398" w14:textId="77777777" w:rsidR="00C07965" w:rsidRDefault="00C07965" w:rsidP="0052518A">
      <w:pPr>
        <w:shd w:val="clear" w:color="auto" w:fill="FFFFFF" w:themeFill="background1"/>
        <w:jc w:val="center"/>
        <w:rPr>
          <w:rFonts w:ascii="Tahoma" w:hAnsi="Tahoma" w:cs="Tahoma"/>
          <w:b/>
          <w:color w:val="000000" w:themeColor="text1"/>
        </w:rPr>
      </w:pPr>
    </w:p>
    <w:p w14:paraId="109F0109" w14:textId="77777777" w:rsidR="00C07965" w:rsidRDefault="00C07965" w:rsidP="0052518A">
      <w:pPr>
        <w:shd w:val="clear" w:color="auto" w:fill="FFFFFF" w:themeFill="background1"/>
        <w:jc w:val="center"/>
        <w:rPr>
          <w:rFonts w:ascii="Tahoma" w:hAnsi="Tahoma" w:cs="Tahoma"/>
          <w:b/>
          <w:color w:val="000000" w:themeColor="text1"/>
        </w:rPr>
      </w:pPr>
    </w:p>
    <w:p w14:paraId="32D4AAC0" w14:textId="77777777" w:rsidR="00C07965" w:rsidRDefault="00C07965" w:rsidP="0052518A">
      <w:pPr>
        <w:shd w:val="clear" w:color="auto" w:fill="FFFFFF" w:themeFill="background1"/>
        <w:jc w:val="center"/>
        <w:rPr>
          <w:rFonts w:ascii="Tahoma" w:hAnsi="Tahoma" w:cs="Tahoma"/>
          <w:b/>
          <w:color w:val="000000" w:themeColor="text1"/>
        </w:rPr>
      </w:pPr>
    </w:p>
    <w:p w14:paraId="685A63E3" w14:textId="77777777" w:rsidR="00C07965" w:rsidRDefault="00C07965" w:rsidP="0052518A">
      <w:pPr>
        <w:shd w:val="clear" w:color="auto" w:fill="FFFFFF" w:themeFill="background1"/>
        <w:jc w:val="center"/>
        <w:rPr>
          <w:rFonts w:ascii="Tahoma" w:hAnsi="Tahoma" w:cs="Tahoma"/>
          <w:b/>
          <w:color w:val="000000" w:themeColor="text1"/>
        </w:rPr>
      </w:pPr>
    </w:p>
    <w:p w14:paraId="78F94DCC" w14:textId="77777777" w:rsidR="00C07965" w:rsidRDefault="00C07965" w:rsidP="0052518A">
      <w:pPr>
        <w:shd w:val="clear" w:color="auto" w:fill="FFFFFF" w:themeFill="background1"/>
        <w:jc w:val="center"/>
        <w:rPr>
          <w:rFonts w:ascii="Tahoma" w:hAnsi="Tahoma" w:cs="Tahoma"/>
          <w:b/>
          <w:color w:val="000000" w:themeColor="text1"/>
        </w:rPr>
      </w:pPr>
    </w:p>
    <w:p w14:paraId="6A977731" w14:textId="77777777" w:rsidR="00C07965" w:rsidRDefault="00C07965" w:rsidP="0052518A">
      <w:pPr>
        <w:shd w:val="clear" w:color="auto" w:fill="FFFFFF" w:themeFill="background1"/>
        <w:jc w:val="center"/>
        <w:rPr>
          <w:rFonts w:ascii="Tahoma" w:hAnsi="Tahoma" w:cs="Tahoma"/>
          <w:b/>
          <w:color w:val="000000" w:themeColor="text1"/>
        </w:rPr>
      </w:pPr>
    </w:p>
    <w:p w14:paraId="40AA9D2B" w14:textId="77777777" w:rsidR="00C07965" w:rsidRDefault="00C07965" w:rsidP="0052518A">
      <w:pPr>
        <w:shd w:val="clear" w:color="auto" w:fill="FFFFFF" w:themeFill="background1"/>
        <w:jc w:val="center"/>
        <w:rPr>
          <w:rFonts w:ascii="Tahoma" w:hAnsi="Tahoma" w:cs="Tahoma"/>
          <w:b/>
          <w:color w:val="000000" w:themeColor="text1"/>
        </w:rPr>
      </w:pPr>
    </w:p>
    <w:p w14:paraId="2D3AE360" w14:textId="77777777" w:rsidR="00C07965" w:rsidRDefault="00C07965" w:rsidP="0052518A">
      <w:pPr>
        <w:shd w:val="clear" w:color="auto" w:fill="FFFFFF" w:themeFill="background1"/>
        <w:jc w:val="center"/>
        <w:rPr>
          <w:rFonts w:ascii="Tahoma" w:hAnsi="Tahoma" w:cs="Tahoma"/>
          <w:b/>
          <w:color w:val="000000" w:themeColor="text1"/>
        </w:rPr>
      </w:pPr>
    </w:p>
    <w:p w14:paraId="58EAC399" w14:textId="77777777" w:rsidR="00C07965" w:rsidRDefault="00C07965" w:rsidP="0052518A">
      <w:pPr>
        <w:shd w:val="clear" w:color="auto" w:fill="FFFFFF" w:themeFill="background1"/>
        <w:jc w:val="center"/>
        <w:rPr>
          <w:rFonts w:ascii="Tahoma" w:hAnsi="Tahoma" w:cs="Tahoma"/>
          <w:b/>
          <w:color w:val="000000" w:themeColor="text1"/>
        </w:rPr>
      </w:pPr>
    </w:p>
    <w:p w14:paraId="69F5789B" w14:textId="77777777" w:rsidR="00C07965" w:rsidRDefault="00C07965">
      <w:pPr>
        <w:rPr>
          <w:rFonts w:ascii="Tahoma" w:hAnsi="Tahoma" w:cs="Tahoma"/>
          <w:b/>
          <w:color w:val="000000" w:themeColor="text1"/>
        </w:rPr>
      </w:pPr>
      <w:r>
        <w:rPr>
          <w:rFonts w:ascii="Tahoma" w:hAnsi="Tahoma" w:cs="Tahoma"/>
          <w:b/>
          <w:color w:val="000000" w:themeColor="text1"/>
        </w:rPr>
        <w:br w:type="page"/>
      </w:r>
    </w:p>
    <w:p w14:paraId="3C160179" w14:textId="415EB93F" w:rsidR="0052518A" w:rsidRPr="009C6427" w:rsidRDefault="0052518A" w:rsidP="0052518A">
      <w:pPr>
        <w:shd w:val="clear" w:color="auto" w:fill="FFFFFF" w:themeFill="background1"/>
        <w:jc w:val="center"/>
        <w:rPr>
          <w:rFonts w:ascii="Tahoma" w:hAnsi="Tahoma" w:cs="Tahoma"/>
          <w:b/>
          <w:color w:val="000000" w:themeColor="text1"/>
        </w:rPr>
      </w:pPr>
      <w:r w:rsidRPr="009C6427">
        <w:rPr>
          <w:rFonts w:ascii="Tahoma" w:hAnsi="Tahoma" w:cs="Tahoma"/>
          <w:b/>
          <w:color w:val="000000" w:themeColor="text1"/>
        </w:rPr>
        <w:lastRenderedPageBreak/>
        <w:t>FAIR ACCESS POLICY</w:t>
      </w:r>
      <w:r w:rsidR="009C6427">
        <w:rPr>
          <w:rFonts w:ascii="Tahoma" w:hAnsi="Tahoma" w:cs="Tahoma"/>
          <w:b/>
          <w:color w:val="000000" w:themeColor="text1"/>
        </w:rPr>
        <w:t xml:space="preserve"> </w:t>
      </w:r>
      <w:r w:rsidRPr="009C6427">
        <w:rPr>
          <w:rFonts w:ascii="Tahoma" w:hAnsi="Tahoma" w:cs="Tahoma"/>
          <w:b/>
          <w:color w:val="000000" w:themeColor="text1"/>
        </w:rPr>
        <w:t>-</w:t>
      </w:r>
      <w:r w:rsidR="009C6427">
        <w:rPr>
          <w:rFonts w:ascii="Tahoma" w:hAnsi="Tahoma" w:cs="Tahoma"/>
          <w:b/>
          <w:color w:val="000000" w:themeColor="text1"/>
        </w:rPr>
        <w:t xml:space="preserve"> </w:t>
      </w:r>
      <w:r w:rsidRPr="009C6427">
        <w:rPr>
          <w:rFonts w:ascii="Tahoma" w:hAnsi="Tahoma" w:cs="Tahoma"/>
          <w:b/>
          <w:color w:val="000000" w:themeColor="text1"/>
        </w:rPr>
        <w:t>TEMPLATE</w:t>
      </w:r>
    </w:p>
    <w:p w14:paraId="22AA7C81" w14:textId="6F8AD4E3" w:rsidR="0052518A" w:rsidRPr="009C6427" w:rsidRDefault="0052518A" w:rsidP="0052518A">
      <w:pPr>
        <w:shd w:val="clear" w:color="auto" w:fill="808080" w:themeFill="background1" w:themeFillShade="80"/>
        <w:rPr>
          <w:rFonts w:ascii="Tahoma" w:hAnsi="Tahoma" w:cs="Tahoma"/>
          <w:color w:val="FFFFFF" w:themeColor="background1"/>
        </w:rPr>
      </w:pPr>
      <w:r w:rsidRPr="009C6427">
        <w:rPr>
          <w:rFonts w:ascii="Tahoma" w:hAnsi="Tahoma" w:cs="Tahoma"/>
          <w:color w:val="FFFFFF" w:themeColor="background1"/>
        </w:rPr>
        <w:t xml:space="preserve">Policy Purpose </w:t>
      </w:r>
    </w:p>
    <w:p w14:paraId="21A118F6" w14:textId="3BF327E4" w:rsidR="005C2CF5" w:rsidRPr="009C6427" w:rsidRDefault="0052518A" w:rsidP="0052518A">
      <w:pPr>
        <w:pStyle w:val="ListParagraph"/>
        <w:numPr>
          <w:ilvl w:val="0"/>
          <w:numId w:val="1"/>
        </w:numPr>
        <w:rPr>
          <w:rFonts w:ascii="Tahoma" w:hAnsi="Tahoma" w:cs="Tahoma"/>
          <w:sz w:val="20"/>
        </w:rPr>
      </w:pPr>
      <w:r w:rsidRPr="009C6427">
        <w:rPr>
          <w:rFonts w:ascii="Tahoma" w:hAnsi="Tahoma" w:cs="Tahoma"/>
          <w:sz w:val="20"/>
        </w:rPr>
        <w:t xml:space="preserve">This policy sets </w:t>
      </w:r>
      <w:r w:rsidR="005C2CF5" w:rsidRPr="009C6427">
        <w:rPr>
          <w:rFonts w:ascii="Tahoma" w:hAnsi="Tahoma" w:cs="Tahoma"/>
          <w:sz w:val="20"/>
        </w:rPr>
        <w:t>out how [we] and anyone acting in our name deliver</w:t>
      </w:r>
      <w:r w:rsidR="00E73104" w:rsidRPr="009C6427">
        <w:rPr>
          <w:rFonts w:ascii="Tahoma" w:hAnsi="Tahoma" w:cs="Tahoma"/>
          <w:sz w:val="20"/>
        </w:rPr>
        <w:t xml:space="preserve"> </w:t>
      </w:r>
      <w:r w:rsidR="005C2CF5" w:rsidRPr="009C6427">
        <w:rPr>
          <w:rFonts w:ascii="Tahoma" w:hAnsi="Tahoma" w:cs="Tahoma"/>
          <w:sz w:val="20"/>
        </w:rPr>
        <w:t xml:space="preserve">an end point assessment service </w:t>
      </w:r>
      <w:r w:rsidRPr="009C6427">
        <w:rPr>
          <w:rFonts w:ascii="Tahoma" w:hAnsi="Tahoma" w:cs="Tahoma"/>
          <w:sz w:val="20"/>
        </w:rPr>
        <w:t>t</w:t>
      </w:r>
      <w:r w:rsidR="005C2CF5" w:rsidRPr="009C6427">
        <w:rPr>
          <w:rFonts w:ascii="Tahoma" w:hAnsi="Tahoma" w:cs="Tahoma"/>
          <w:sz w:val="20"/>
        </w:rPr>
        <w:t xml:space="preserve">hat treats every apprentice equally. </w:t>
      </w:r>
    </w:p>
    <w:p w14:paraId="34DAA617" w14:textId="77777777" w:rsidR="004B2D5C" w:rsidRPr="009C6427" w:rsidRDefault="005C2CF5" w:rsidP="0052518A">
      <w:pPr>
        <w:pStyle w:val="ListParagraph"/>
        <w:numPr>
          <w:ilvl w:val="0"/>
          <w:numId w:val="1"/>
        </w:numPr>
        <w:rPr>
          <w:rFonts w:ascii="Tahoma" w:hAnsi="Tahoma" w:cs="Tahoma"/>
          <w:sz w:val="20"/>
        </w:rPr>
      </w:pPr>
      <w:r w:rsidRPr="009C6427">
        <w:rPr>
          <w:rFonts w:ascii="Tahoma" w:hAnsi="Tahoma" w:cs="Tahoma"/>
          <w:sz w:val="20"/>
        </w:rPr>
        <w:t>The intention of this policy is to deliver an endpoint assessment which is accessible, fair and without any barriers t</w:t>
      </w:r>
      <w:r w:rsidR="0052518A" w:rsidRPr="009C6427">
        <w:rPr>
          <w:rFonts w:ascii="Tahoma" w:hAnsi="Tahoma" w:cs="Tahoma"/>
          <w:sz w:val="20"/>
        </w:rPr>
        <w:t>o entry</w:t>
      </w:r>
      <w:r w:rsidR="004B2D5C" w:rsidRPr="009C6427">
        <w:rPr>
          <w:rFonts w:ascii="Tahoma" w:hAnsi="Tahoma" w:cs="Tahoma"/>
          <w:sz w:val="20"/>
        </w:rPr>
        <w:t xml:space="preserve"> for every apprentice</w:t>
      </w:r>
      <w:r w:rsidRPr="009C6427">
        <w:rPr>
          <w:rFonts w:ascii="Tahoma" w:hAnsi="Tahoma" w:cs="Tahoma"/>
          <w:sz w:val="20"/>
        </w:rPr>
        <w:t>.</w:t>
      </w:r>
    </w:p>
    <w:p w14:paraId="5570046F" w14:textId="1457EB4F" w:rsidR="0052518A" w:rsidRPr="009C6427" w:rsidRDefault="004B2D5C" w:rsidP="0052518A">
      <w:pPr>
        <w:pStyle w:val="ListParagraph"/>
        <w:numPr>
          <w:ilvl w:val="0"/>
          <w:numId w:val="1"/>
        </w:numPr>
        <w:rPr>
          <w:rFonts w:ascii="Tahoma" w:hAnsi="Tahoma" w:cs="Tahoma"/>
          <w:sz w:val="20"/>
        </w:rPr>
      </w:pPr>
      <w:r w:rsidRPr="009C6427">
        <w:rPr>
          <w:rFonts w:ascii="Tahoma" w:hAnsi="Tahoma" w:cs="Tahoma"/>
          <w:sz w:val="20"/>
        </w:rPr>
        <w:t>All apprentices and potential apprentices should be able to enter and successfully participate in an apprenticeship programme and end-point assessment in pursuit of their learning objectives subject to normal admissions criteria.</w:t>
      </w:r>
      <w:r w:rsidR="005C2CF5" w:rsidRPr="009C6427">
        <w:rPr>
          <w:rFonts w:ascii="Tahoma" w:hAnsi="Tahoma" w:cs="Tahoma"/>
          <w:sz w:val="20"/>
        </w:rPr>
        <w:t xml:space="preserve"> </w:t>
      </w:r>
      <w:r w:rsidR="0052518A" w:rsidRPr="009C6427">
        <w:rPr>
          <w:rFonts w:ascii="Tahoma" w:hAnsi="Tahoma" w:cs="Tahoma"/>
          <w:sz w:val="20"/>
        </w:rPr>
        <w:t xml:space="preserve">   </w:t>
      </w:r>
    </w:p>
    <w:p w14:paraId="1391E3E1" w14:textId="466892EC" w:rsidR="0052518A" w:rsidRPr="009C6427" w:rsidRDefault="0052518A" w:rsidP="0052518A">
      <w:pPr>
        <w:shd w:val="clear" w:color="auto" w:fill="808080" w:themeFill="background1" w:themeFillShade="80"/>
        <w:rPr>
          <w:rFonts w:ascii="Tahoma" w:hAnsi="Tahoma" w:cs="Tahoma"/>
          <w:color w:val="FFFFFF" w:themeColor="background1"/>
        </w:rPr>
      </w:pPr>
      <w:r w:rsidRPr="009C6427">
        <w:rPr>
          <w:rFonts w:ascii="Tahoma" w:hAnsi="Tahoma" w:cs="Tahoma"/>
          <w:color w:val="FFFFFF" w:themeColor="background1"/>
        </w:rPr>
        <w:t>Scope</w:t>
      </w:r>
    </w:p>
    <w:p w14:paraId="27E88E7D" w14:textId="538CEB8F" w:rsidR="001E2DE7" w:rsidRPr="009C6427" w:rsidRDefault="0052518A" w:rsidP="005C2CF5">
      <w:pPr>
        <w:pStyle w:val="ListParagraph"/>
        <w:numPr>
          <w:ilvl w:val="0"/>
          <w:numId w:val="1"/>
        </w:numPr>
        <w:rPr>
          <w:rFonts w:ascii="Tahoma" w:hAnsi="Tahoma" w:cs="Tahoma"/>
          <w:sz w:val="20"/>
        </w:rPr>
      </w:pPr>
      <w:r w:rsidRPr="009C6427">
        <w:rPr>
          <w:rFonts w:ascii="Tahoma" w:hAnsi="Tahoma" w:cs="Tahoma"/>
          <w:sz w:val="20"/>
        </w:rPr>
        <w:t>This policy</w:t>
      </w:r>
      <w:r w:rsidR="005C2CF5" w:rsidRPr="009C6427">
        <w:rPr>
          <w:rFonts w:ascii="Tahoma" w:hAnsi="Tahoma" w:cs="Tahoma"/>
          <w:sz w:val="20"/>
        </w:rPr>
        <w:t xml:space="preserve"> covers all staff</w:t>
      </w:r>
      <w:r w:rsidR="001E2DE7" w:rsidRPr="009C6427">
        <w:rPr>
          <w:rFonts w:ascii="Tahoma" w:hAnsi="Tahoma" w:cs="Tahoma"/>
          <w:sz w:val="20"/>
        </w:rPr>
        <w:t xml:space="preserve"> and contractors </w:t>
      </w:r>
      <w:r w:rsidR="005C2CF5" w:rsidRPr="009C6427">
        <w:rPr>
          <w:rFonts w:ascii="Tahoma" w:hAnsi="Tahoma" w:cs="Tahoma"/>
          <w:sz w:val="20"/>
        </w:rPr>
        <w:t xml:space="preserve">involved </w:t>
      </w:r>
      <w:r w:rsidR="001E2DE7" w:rsidRPr="009C6427">
        <w:rPr>
          <w:rFonts w:ascii="Tahoma" w:hAnsi="Tahoma" w:cs="Tahoma"/>
          <w:sz w:val="20"/>
        </w:rPr>
        <w:t xml:space="preserve">in or </w:t>
      </w:r>
      <w:r w:rsidR="00E73104" w:rsidRPr="009C6427">
        <w:rPr>
          <w:rFonts w:ascii="Tahoma" w:hAnsi="Tahoma" w:cs="Tahoma"/>
          <w:sz w:val="20"/>
        </w:rPr>
        <w:t>contributing to t</w:t>
      </w:r>
      <w:r w:rsidR="005C2CF5" w:rsidRPr="009C6427">
        <w:rPr>
          <w:rFonts w:ascii="Tahoma" w:hAnsi="Tahoma" w:cs="Tahoma"/>
          <w:sz w:val="20"/>
        </w:rPr>
        <w:t>he support or delivery of apprenticeship end-point assessment</w:t>
      </w:r>
    </w:p>
    <w:p w14:paraId="0F14AAE6" w14:textId="1789EEDA" w:rsidR="005C2CF5" w:rsidRPr="009C6427" w:rsidRDefault="001E2DE7" w:rsidP="005C2CF5">
      <w:pPr>
        <w:pStyle w:val="ListParagraph"/>
        <w:numPr>
          <w:ilvl w:val="0"/>
          <w:numId w:val="1"/>
        </w:numPr>
        <w:rPr>
          <w:rFonts w:ascii="Tahoma" w:hAnsi="Tahoma" w:cs="Tahoma"/>
          <w:sz w:val="20"/>
        </w:rPr>
      </w:pPr>
      <w:r w:rsidRPr="009C6427">
        <w:rPr>
          <w:rFonts w:ascii="Tahoma" w:hAnsi="Tahoma" w:cs="Tahoma"/>
          <w:sz w:val="20"/>
        </w:rPr>
        <w:t>All</w:t>
      </w:r>
      <w:r w:rsidR="005C2CF5" w:rsidRPr="009C6427">
        <w:rPr>
          <w:rFonts w:ascii="Tahoma" w:hAnsi="Tahoma" w:cs="Tahoma"/>
          <w:sz w:val="20"/>
        </w:rPr>
        <w:t xml:space="preserve"> staff must act to implement this policy themselves, and intervene where they have evidence that others are contravening this policy</w:t>
      </w:r>
      <w:r w:rsidR="00E73104" w:rsidRPr="009C6427">
        <w:rPr>
          <w:rFonts w:ascii="Tahoma" w:hAnsi="Tahoma" w:cs="Tahoma"/>
          <w:sz w:val="20"/>
        </w:rPr>
        <w:t>.</w:t>
      </w:r>
    </w:p>
    <w:p w14:paraId="5C2F0DC4" w14:textId="47987FAF" w:rsidR="00C00D26" w:rsidRPr="009C6427" w:rsidRDefault="005C2CF5" w:rsidP="00C00D26">
      <w:pPr>
        <w:pStyle w:val="ListParagraph"/>
        <w:numPr>
          <w:ilvl w:val="0"/>
          <w:numId w:val="1"/>
        </w:numPr>
        <w:rPr>
          <w:rFonts w:ascii="Tahoma" w:hAnsi="Tahoma" w:cs="Tahoma"/>
          <w:sz w:val="20"/>
        </w:rPr>
      </w:pPr>
      <w:r w:rsidRPr="009C6427">
        <w:rPr>
          <w:rFonts w:ascii="Tahoma" w:hAnsi="Tahoma" w:cs="Tahoma"/>
          <w:sz w:val="20"/>
        </w:rPr>
        <w:t>Apprenticeship training providers and employers involved in hosting end-point assessment venues must ensure that that they understand the contents of this policy and adhere to the principles set out below</w:t>
      </w:r>
      <w:r w:rsidR="001E2DE7" w:rsidRPr="009C6427">
        <w:rPr>
          <w:rFonts w:ascii="Tahoma" w:hAnsi="Tahoma" w:cs="Tahoma"/>
          <w:sz w:val="20"/>
        </w:rPr>
        <w:t>.</w:t>
      </w:r>
    </w:p>
    <w:p w14:paraId="406737D6" w14:textId="77777777" w:rsidR="00EE71A6" w:rsidRPr="009C6427" w:rsidRDefault="00EE71A6" w:rsidP="00EE71A6">
      <w:pPr>
        <w:pStyle w:val="ListParagraph"/>
        <w:ind w:left="360"/>
        <w:rPr>
          <w:rFonts w:ascii="Tahoma" w:hAnsi="Tahoma" w:cs="Tahoma"/>
          <w:sz w:val="20"/>
        </w:rPr>
      </w:pPr>
    </w:p>
    <w:p w14:paraId="37E72F2A" w14:textId="77777777" w:rsidR="00C00D26" w:rsidRPr="009C6427" w:rsidRDefault="00C00D26" w:rsidP="00C00D26">
      <w:pPr>
        <w:shd w:val="clear" w:color="auto" w:fill="808080" w:themeFill="background1" w:themeFillShade="80"/>
        <w:rPr>
          <w:rFonts w:ascii="Tahoma" w:hAnsi="Tahoma" w:cs="Tahoma"/>
          <w:color w:val="FFFFFF" w:themeColor="background1"/>
        </w:rPr>
      </w:pPr>
      <w:r w:rsidRPr="009C6427">
        <w:rPr>
          <w:rFonts w:ascii="Tahoma" w:hAnsi="Tahoma" w:cs="Tahoma"/>
          <w:color w:val="FFFFFF" w:themeColor="background1"/>
        </w:rPr>
        <w:t xml:space="preserve">Accountability </w:t>
      </w:r>
    </w:p>
    <w:p w14:paraId="19881DCF" w14:textId="3C00C0FA" w:rsidR="00C00D26" w:rsidRPr="009C6427" w:rsidRDefault="00EE71A6" w:rsidP="00EE71A6">
      <w:pPr>
        <w:pStyle w:val="ListParagraph"/>
        <w:numPr>
          <w:ilvl w:val="0"/>
          <w:numId w:val="1"/>
        </w:numPr>
        <w:rPr>
          <w:rFonts w:ascii="Tahoma" w:hAnsi="Tahoma" w:cs="Tahoma"/>
          <w:sz w:val="20"/>
        </w:rPr>
      </w:pPr>
      <w:r w:rsidRPr="009C6427">
        <w:rPr>
          <w:rFonts w:ascii="Tahoma" w:hAnsi="Tahoma" w:cs="Tahoma"/>
          <w:sz w:val="20"/>
        </w:rPr>
        <w:t>This policy, and a</w:t>
      </w:r>
      <w:r w:rsidR="00C00D26" w:rsidRPr="009C6427">
        <w:rPr>
          <w:rFonts w:ascii="Tahoma" w:hAnsi="Tahoma" w:cs="Tahoma"/>
          <w:sz w:val="20"/>
        </w:rPr>
        <w:t xml:space="preserve">cting on the outcomes of </w:t>
      </w:r>
      <w:r w:rsidRPr="009C6427">
        <w:rPr>
          <w:rFonts w:ascii="Tahoma" w:hAnsi="Tahoma" w:cs="Tahoma"/>
          <w:sz w:val="20"/>
        </w:rPr>
        <w:t xml:space="preserve">fair access monitoring and </w:t>
      </w:r>
      <w:r w:rsidR="00C00D26" w:rsidRPr="009C6427">
        <w:rPr>
          <w:rFonts w:ascii="Tahoma" w:hAnsi="Tahoma" w:cs="Tahoma"/>
          <w:sz w:val="20"/>
        </w:rPr>
        <w:t>review</w:t>
      </w:r>
      <w:r w:rsidRPr="009C6427">
        <w:rPr>
          <w:rFonts w:ascii="Tahoma" w:hAnsi="Tahoma" w:cs="Tahoma"/>
          <w:sz w:val="20"/>
        </w:rPr>
        <w:t xml:space="preserve"> or complaints </w:t>
      </w:r>
      <w:r w:rsidR="00C00D26" w:rsidRPr="009C6427">
        <w:rPr>
          <w:rFonts w:ascii="Tahoma" w:hAnsi="Tahoma" w:cs="Tahoma"/>
          <w:sz w:val="20"/>
        </w:rPr>
        <w:t>is the responsibility of [</w:t>
      </w:r>
      <w:r w:rsidR="00C07965">
        <w:rPr>
          <w:rFonts w:ascii="Tahoma" w:hAnsi="Tahoma" w:cs="Tahoma"/>
          <w:sz w:val="20"/>
        </w:rPr>
        <w:t xml:space="preserve">accountable </w:t>
      </w:r>
      <w:r w:rsidR="00C00D26" w:rsidRPr="009C6427">
        <w:rPr>
          <w:rFonts w:ascii="Tahoma" w:hAnsi="Tahoma" w:cs="Tahoma"/>
          <w:sz w:val="20"/>
        </w:rPr>
        <w:t>role</w:t>
      </w:r>
      <w:r w:rsidRPr="009C6427">
        <w:rPr>
          <w:rFonts w:ascii="Tahoma" w:hAnsi="Tahoma" w:cs="Tahoma"/>
          <w:sz w:val="20"/>
        </w:rPr>
        <w:t>, department</w:t>
      </w:r>
      <w:r w:rsidR="00C00D26" w:rsidRPr="009C6427">
        <w:rPr>
          <w:rFonts w:ascii="Tahoma" w:hAnsi="Tahoma" w:cs="Tahoma"/>
          <w:sz w:val="20"/>
        </w:rPr>
        <w:t xml:space="preserve">]. </w:t>
      </w:r>
    </w:p>
    <w:p w14:paraId="6813B2C8" w14:textId="379405EA" w:rsidR="00C00D26" w:rsidRPr="009C6427" w:rsidRDefault="00C00D26" w:rsidP="00C00D26">
      <w:pPr>
        <w:pStyle w:val="ListParagraph"/>
        <w:numPr>
          <w:ilvl w:val="0"/>
          <w:numId w:val="1"/>
        </w:numPr>
        <w:rPr>
          <w:rFonts w:ascii="Tahoma" w:hAnsi="Tahoma" w:cs="Tahoma"/>
          <w:sz w:val="20"/>
        </w:rPr>
      </w:pPr>
      <w:r w:rsidRPr="009C6427">
        <w:rPr>
          <w:rFonts w:ascii="Tahoma" w:hAnsi="Tahoma" w:cs="Tahoma"/>
          <w:sz w:val="20"/>
        </w:rPr>
        <w:t>We will include relevant duties and objectives for implementing this fair access policy into the objectives of all staff involved in the delivery of end-point assessments.</w:t>
      </w:r>
    </w:p>
    <w:p w14:paraId="56BE9F09" w14:textId="52D5EFB9" w:rsidR="00C00D26" w:rsidRPr="009C6427" w:rsidRDefault="00C00D26" w:rsidP="00C00D26">
      <w:pPr>
        <w:pStyle w:val="ListParagraph"/>
        <w:numPr>
          <w:ilvl w:val="0"/>
          <w:numId w:val="1"/>
        </w:numPr>
        <w:rPr>
          <w:rFonts w:ascii="Tahoma" w:hAnsi="Tahoma" w:cs="Tahoma"/>
          <w:sz w:val="20"/>
        </w:rPr>
      </w:pPr>
      <w:r w:rsidRPr="009C6427">
        <w:rPr>
          <w:rFonts w:ascii="Tahoma" w:hAnsi="Tahoma" w:cs="Tahoma"/>
          <w:sz w:val="20"/>
        </w:rPr>
        <w:t>We will provide relevant training and guidance as for staff and contractors for induction and update training to incorporate fair access to all components of the assessment.</w:t>
      </w:r>
    </w:p>
    <w:p w14:paraId="745A6405" w14:textId="77777777" w:rsidR="00EE71A6" w:rsidRPr="009C6427" w:rsidRDefault="00EE71A6" w:rsidP="00EE71A6">
      <w:pPr>
        <w:rPr>
          <w:rFonts w:ascii="Tahoma" w:hAnsi="Tahoma" w:cs="Tahoma"/>
          <w:sz w:val="10"/>
        </w:rPr>
      </w:pPr>
    </w:p>
    <w:p w14:paraId="4C94BE61" w14:textId="1E0163A0" w:rsidR="005C2CF5" w:rsidRPr="009C6427" w:rsidRDefault="005C2CF5" w:rsidP="005C2CF5">
      <w:pPr>
        <w:shd w:val="clear" w:color="auto" w:fill="808080" w:themeFill="background1" w:themeFillShade="80"/>
        <w:rPr>
          <w:rFonts w:ascii="Tahoma" w:hAnsi="Tahoma" w:cs="Tahoma"/>
          <w:color w:val="FFFFFF" w:themeColor="background1"/>
          <w:sz w:val="20"/>
        </w:rPr>
      </w:pPr>
      <w:r w:rsidRPr="009C6427">
        <w:rPr>
          <w:rFonts w:ascii="Tahoma" w:hAnsi="Tahoma" w:cs="Tahoma"/>
          <w:color w:val="FFFFFF" w:themeColor="background1"/>
          <w:sz w:val="20"/>
        </w:rPr>
        <w:t xml:space="preserve">Escalation </w:t>
      </w:r>
    </w:p>
    <w:p w14:paraId="5BFEF1DB" w14:textId="26BDB888" w:rsidR="005C2CF5" w:rsidRPr="009C6427" w:rsidRDefault="005C2CF5" w:rsidP="005C2CF5">
      <w:pPr>
        <w:pStyle w:val="ListParagraph"/>
        <w:numPr>
          <w:ilvl w:val="0"/>
          <w:numId w:val="1"/>
        </w:numPr>
        <w:rPr>
          <w:rFonts w:ascii="Tahoma" w:hAnsi="Tahoma" w:cs="Tahoma"/>
          <w:sz w:val="20"/>
        </w:rPr>
      </w:pPr>
      <w:r w:rsidRPr="009C6427">
        <w:rPr>
          <w:rFonts w:ascii="Tahoma" w:hAnsi="Tahoma" w:cs="Tahoma"/>
          <w:sz w:val="20"/>
        </w:rPr>
        <w:t>If you do not understand how to apply this policy to your work or activity, or you have evidence that others are acting in contravention of his policy you must immediately contact:</w:t>
      </w:r>
    </w:p>
    <w:p w14:paraId="6F0200E3" w14:textId="575CF6B2" w:rsidR="005C2CF5" w:rsidRPr="009C6427" w:rsidRDefault="005C2CF5" w:rsidP="005C2CF5">
      <w:pPr>
        <w:pStyle w:val="ListParagraph"/>
        <w:ind w:left="360"/>
        <w:rPr>
          <w:rFonts w:ascii="Tahoma" w:hAnsi="Tahoma" w:cs="Tahoma"/>
          <w:sz w:val="20"/>
        </w:rPr>
      </w:pPr>
    </w:p>
    <w:p w14:paraId="2470FAD5" w14:textId="4D9C1BFE" w:rsidR="005C2CF5" w:rsidRPr="009C6427" w:rsidRDefault="005C2CF5" w:rsidP="005C2CF5">
      <w:pPr>
        <w:pStyle w:val="ListParagraph"/>
        <w:ind w:left="360"/>
        <w:rPr>
          <w:rFonts w:ascii="Tahoma" w:hAnsi="Tahoma" w:cs="Tahoma"/>
          <w:sz w:val="20"/>
        </w:rPr>
      </w:pPr>
      <w:r w:rsidRPr="009C6427">
        <w:rPr>
          <w:rFonts w:ascii="Tahoma" w:hAnsi="Tahoma" w:cs="Tahoma"/>
          <w:sz w:val="20"/>
        </w:rPr>
        <w:t>Name:</w:t>
      </w:r>
    </w:p>
    <w:p w14:paraId="78EAC420" w14:textId="62EB5261" w:rsidR="005C2CF5" w:rsidRPr="009C6427" w:rsidRDefault="005C2CF5" w:rsidP="005C2CF5">
      <w:pPr>
        <w:pStyle w:val="ListParagraph"/>
        <w:ind w:left="360"/>
        <w:rPr>
          <w:rFonts w:ascii="Tahoma" w:hAnsi="Tahoma" w:cs="Tahoma"/>
          <w:sz w:val="20"/>
        </w:rPr>
      </w:pPr>
      <w:r w:rsidRPr="009C6427">
        <w:rPr>
          <w:rFonts w:ascii="Tahoma" w:hAnsi="Tahoma" w:cs="Tahoma"/>
          <w:sz w:val="20"/>
        </w:rPr>
        <w:t>Role:</w:t>
      </w:r>
    </w:p>
    <w:p w14:paraId="00DCFE63" w14:textId="77777777" w:rsidR="005C2CF5" w:rsidRPr="009C6427" w:rsidRDefault="005C2CF5" w:rsidP="005C2CF5">
      <w:pPr>
        <w:pStyle w:val="ListParagraph"/>
        <w:ind w:left="360"/>
        <w:rPr>
          <w:rFonts w:ascii="Tahoma" w:hAnsi="Tahoma" w:cs="Tahoma"/>
          <w:sz w:val="20"/>
        </w:rPr>
      </w:pPr>
      <w:r w:rsidRPr="009C6427">
        <w:rPr>
          <w:rFonts w:ascii="Tahoma" w:hAnsi="Tahoma" w:cs="Tahoma"/>
          <w:sz w:val="20"/>
        </w:rPr>
        <w:t>Tel:</w:t>
      </w:r>
    </w:p>
    <w:p w14:paraId="33FEACE9" w14:textId="52BF9455" w:rsidR="005C2CF5" w:rsidRPr="009C6427" w:rsidRDefault="005C2CF5" w:rsidP="005C2CF5">
      <w:pPr>
        <w:pStyle w:val="ListParagraph"/>
        <w:ind w:left="360"/>
        <w:rPr>
          <w:rFonts w:ascii="Tahoma" w:hAnsi="Tahoma" w:cs="Tahoma"/>
          <w:sz w:val="20"/>
        </w:rPr>
      </w:pPr>
      <w:r w:rsidRPr="009C6427">
        <w:rPr>
          <w:rFonts w:ascii="Tahoma" w:hAnsi="Tahoma" w:cs="Tahoma"/>
          <w:sz w:val="20"/>
        </w:rPr>
        <w:t>Email:</w:t>
      </w:r>
      <w:r w:rsidRPr="009C6427">
        <w:rPr>
          <w:rFonts w:ascii="Tahoma" w:hAnsi="Tahoma" w:cs="Tahoma"/>
          <w:sz w:val="20"/>
        </w:rPr>
        <w:br/>
      </w:r>
    </w:p>
    <w:p w14:paraId="156D4075" w14:textId="1B5500FC" w:rsidR="009C6427" w:rsidRPr="009C6427" w:rsidRDefault="005C2CF5" w:rsidP="009C6427">
      <w:pPr>
        <w:pStyle w:val="ListParagraph"/>
        <w:numPr>
          <w:ilvl w:val="0"/>
          <w:numId w:val="1"/>
        </w:numPr>
        <w:tabs>
          <w:tab w:val="left" w:pos="1100"/>
        </w:tabs>
        <w:rPr>
          <w:sz w:val="20"/>
        </w:rPr>
      </w:pPr>
      <w:r w:rsidRPr="009C6427">
        <w:rPr>
          <w:rFonts w:ascii="Tahoma" w:hAnsi="Tahoma" w:cs="Tahoma"/>
          <w:sz w:val="20"/>
        </w:rPr>
        <w:t xml:space="preserve">If you wish to make an anonymous declaration </w:t>
      </w:r>
      <w:r w:rsidR="00B065F1" w:rsidRPr="009C6427">
        <w:rPr>
          <w:rFonts w:ascii="Tahoma" w:hAnsi="Tahoma" w:cs="Tahoma"/>
          <w:sz w:val="20"/>
        </w:rPr>
        <w:t>[</w:t>
      </w:r>
      <w:r w:rsidRPr="009C6427">
        <w:rPr>
          <w:rFonts w:ascii="Tahoma" w:hAnsi="Tahoma" w:cs="Tahoma"/>
          <w:sz w:val="20"/>
        </w:rPr>
        <w:t xml:space="preserve">you can call </w:t>
      </w:r>
      <w:r w:rsidR="001E2DE7" w:rsidRPr="009C6427">
        <w:rPr>
          <w:rFonts w:ascii="Tahoma" w:hAnsi="Tahoma" w:cs="Tahoma"/>
          <w:sz w:val="20"/>
        </w:rPr>
        <w:t xml:space="preserve">XXXX /the number above] </w:t>
      </w:r>
      <w:r w:rsidRPr="009C6427">
        <w:rPr>
          <w:rFonts w:ascii="Tahoma" w:hAnsi="Tahoma" w:cs="Tahoma"/>
          <w:sz w:val="20"/>
        </w:rPr>
        <w:t>above or write to:</w:t>
      </w:r>
      <w:r w:rsidR="00B065F1" w:rsidRPr="009C6427">
        <w:rPr>
          <w:rFonts w:ascii="Tahoma" w:hAnsi="Tahoma" w:cs="Tahoma"/>
          <w:sz w:val="20"/>
        </w:rPr>
        <w:t xml:space="preserve">  xxx] [or see our Whistleblowing Policy]</w:t>
      </w:r>
      <w:r w:rsidR="009C6427" w:rsidRPr="009C6427">
        <w:rPr>
          <w:sz w:val="20"/>
        </w:rPr>
        <w:tab/>
      </w:r>
    </w:p>
    <w:p w14:paraId="29073B6B" w14:textId="27137E5E" w:rsidR="001E2DE7" w:rsidRDefault="001E2DE7" w:rsidP="001E2DE7">
      <w:pPr>
        <w:spacing w:line="240" w:lineRule="auto"/>
        <w:ind w:left="360"/>
        <w:rPr>
          <w:rFonts w:ascii="Tahoma" w:hAnsi="Tahoma" w:cs="Tahoma"/>
          <w:sz w:val="20"/>
        </w:rPr>
      </w:pPr>
      <w:r w:rsidRPr="009C6427">
        <w:rPr>
          <w:rFonts w:ascii="Tahoma" w:hAnsi="Tahoma" w:cs="Tahoma"/>
          <w:sz w:val="20"/>
        </w:rPr>
        <w:t>Name:</w:t>
      </w:r>
      <w:r w:rsidRPr="009C6427">
        <w:rPr>
          <w:rFonts w:ascii="Tahoma" w:hAnsi="Tahoma" w:cs="Tahoma"/>
          <w:sz w:val="20"/>
        </w:rPr>
        <w:br/>
        <w:t>Role:</w:t>
      </w:r>
      <w:r w:rsidRPr="009C6427">
        <w:rPr>
          <w:rFonts w:ascii="Tahoma" w:hAnsi="Tahoma" w:cs="Tahoma"/>
          <w:sz w:val="20"/>
        </w:rPr>
        <w:br/>
        <w:t>Tel:</w:t>
      </w:r>
      <w:r w:rsidRPr="009C6427">
        <w:rPr>
          <w:rFonts w:ascii="Tahoma" w:hAnsi="Tahoma" w:cs="Tahoma"/>
          <w:sz w:val="20"/>
        </w:rPr>
        <w:br/>
        <w:t>Address:</w:t>
      </w:r>
    </w:p>
    <w:p w14:paraId="31E3A62E" w14:textId="056AF7E0" w:rsidR="009C6427" w:rsidRDefault="009C6427" w:rsidP="001E2DE7">
      <w:pPr>
        <w:spacing w:line="240" w:lineRule="auto"/>
        <w:ind w:left="360"/>
        <w:rPr>
          <w:rFonts w:ascii="Tahoma" w:hAnsi="Tahoma" w:cs="Tahoma"/>
          <w:sz w:val="20"/>
        </w:rPr>
      </w:pPr>
    </w:p>
    <w:p w14:paraId="0994CC7D" w14:textId="5BF67916" w:rsidR="005C2CF5" w:rsidRPr="009C6427" w:rsidRDefault="005C2CF5" w:rsidP="005C2CF5">
      <w:pPr>
        <w:shd w:val="clear" w:color="auto" w:fill="808080" w:themeFill="background1" w:themeFillShade="80"/>
        <w:rPr>
          <w:rFonts w:ascii="Tahoma" w:hAnsi="Tahoma" w:cs="Tahoma"/>
          <w:color w:val="FFFFFF" w:themeColor="background1"/>
        </w:rPr>
      </w:pPr>
      <w:r w:rsidRPr="009C6427">
        <w:rPr>
          <w:rFonts w:ascii="Tahoma" w:hAnsi="Tahoma" w:cs="Tahoma"/>
          <w:color w:val="FFFFFF" w:themeColor="background1"/>
        </w:rPr>
        <w:t xml:space="preserve">Principles </w:t>
      </w:r>
    </w:p>
    <w:p w14:paraId="593EF2E9" w14:textId="54BB13ED" w:rsidR="0052518A" w:rsidRPr="009C6427" w:rsidRDefault="005C2CF5" w:rsidP="005103B8">
      <w:pPr>
        <w:pStyle w:val="ListParagraph"/>
        <w:numPr>
          <w:ilvl w:val="0"/>
          <w:numId w:val="1"/>
        </w:numPr>
        <w:rPr>
          <w:rFonts w:ascii="Tahoma" w:hAnsi="Tahoma" w:cs="Tahoma"/>
          <w:sz w:val="20"/>
        </w:rPr>
      </w:pPr>
      <w:r w:rsidRPr="009C6427">
        <w:rPr>
          <w:rFonts w:ascii="Tahoma" w:hAnsi="Tahoma" w:cs="Tahoma"/>
          <w:sz w:val="20"/>
        </w:rPr>
        <w:t xml:space="preserve">[we] are committed to </w:t>
      </w:r>
      <w:r w:rsidR="005103B8" w:rsidRPr="009C6427">
        <w:rPr>
          <w:rFonts w:ascii="Tahoma" w:hAnsi="Tahoma" w:cs="Tahoma"/>
          <w:sz w:val="20"/>
        </w:rPr>
        <w:t>a fair access end point assessment from the information t</w:t>
      </w:r>
      <w:r w:rsidR="001E2DE7" w:rsidRPr="009C6427">
        <w:rPr>
          <w:rFonts w:ascii="Tahoma" w:hAnsi="Tahoma" w:cs="Tahoma"/>
          <w:sz w:val="20"/>
        </w:rPr>
        <w:t xml:space="preserve">hat we provide </w:t>
      </w:r>
      <w:r w:rsidR="00C00D26" w:rsidRPr="009C6427">
        <w:rPr>
          <w:rFonts w:ascii="Tahoma" w:hAnsi="Tahoma" w:cs="Tahoma"/>
          <w:sz w:val="20"/>
        </w:rPr>
        <w:t xml:space="preserve">at the start, to </w:t>
      </w:r>
      <w:r w:rsidR="005103B8" w:rsidRPr="009C6427">
        <w:rPr>
          <w:rFonts w:ascii="Tahoma" w:hAnsi="Tahoma" w:cs="Tahoma"/>
          <w:sz w:val="20"/>
        </w:rPr>
        <w:t>completion</w:t>
      </w:r>
      <w:r w:rsidR="00C00D26" w:rsidRPr="009C6427">
        <w:rPr>
          <w:rFonts w:ascii="Tahoma" w:hAnsi="Tahoma" w:cs="Tahoma"/>
          <w:sz w:val="20"/>
        </w:rPr>
        <w:t>. We will take</w:t>
      </w:r>
      <w:r w:rsidR="00656EC8" w:rsidRPr="009C6427">
        <w:rPr>
          <w:rFonts w:ascii="Tahoma" w:hAnsi="Tahoma" w:cs="Tahoma"/>
          <w:sz w:val="20"/>
        </w:rPr>
        <w:t xml:space="preserve"> all action to deliver this policy where this would not undermine the independence, reliability or integrity of the assessment:</w:t>
      </w:r>
      <w:r w:rsidR="005103B8" w:rsidRPr="009C6427">
        <w:rPr>
          <w:rFonts w:ascii="Tahoma" w:hAnsi="Tahoma" w:cs="Tahoma"/>
          <w:sz w:val="20"/>
        </w:rPr>
        <w:t xml:space="preserve">  </w:t>
      </w:r>
    </w:p>
    <w:p w14:paraId="33F6BD21" w14:textId="77FE38CF" w:rsidR="005103B8" w:rsidRPr="009C6427" w:rsidRDefault="005103B8" w:rsidP="00EE71A6">
      <w:pPr>
        <w:pStyle w:val="ListParagraph"/>
        <w:numPr>
          <w:ilvl w:val="1"/>
          <w:numId w:val="1"/>
        </w:numPr>
        <w:ind w:left="993" w:hanging="633"/>
        <w:rPr>
          <w:rFonts w:ascii="Tahoma" w:hAnsi="Tahoma" w:cs="Tahoma"/>
          <w:sz w:val="20"/>
        </w:rPr>
      </w:pPr>
      <w:r w:rsidRPr="009C6427">
        <w:rPr>
          <w:rFonts w:ascii="Tahoma" w:hAnsi="Tahoma" w:cs="Tahoma"/>
          <w:sz w:val="20"/>
        </w:rPr>
        <w:lastRenderedPageBreak/>
        <w:t>Information on our end point assessment will be available in formats accessible to every apprentice</w:t>
      </w:r>
    </w:p>
    <w:p w14:paraId="307D6040" w14:textId="27F84610" w:rsidR="005103B8" w:rsidRPr="009C6427" w:rsidRDefault="005103B8" w:rsidP="00EE71A6">
      <w:pPr>
        <w:pStyle w:val="ListParagraph"/>
        <w:numPr>
          <w:ilvl w:val="1"/>
          <w:numId w:val="1"/>
        </w:numPr>
        <w:ind w:left="993" w:hanging="633"/>
        <w:rPr>
          <w:rFonts w:ascii="Tahoma" w:hAnsi="Tahoma" w:cs="Tahoma"/>
          <w:sz w:val="20"/>
        </w:rPr>
      </w:pPr>
      <w:r w:rsidRPr="009C6427">
        <w:rPr>
          <w:rFonts w:ascii="Tahoma" w:hAnsi="Tahoma" w:cs="Tahoma"/>
          <w:sz w:val="20"/>
        </w:rPr>
        <w:t>Venues used for end point assessment will have an</w:t>
      </w:r>
      <w:r w:rsidR="00C00D26" w:rsidRPr="009C6427">
        <w:rPr>
          <w:rFonts w:ascii="Tahoma" w:hAnsi="Tahoma" w:cs="Tahoma"/>
          <w:sz w:val="20"/>
        </w:rPr>
        <w:t>d</w:t>
      </w:r>
      <w:r w:rsidRPr="009C6427">
        <w:rPr>
          <w:rFonts w:ascii="Tahoma" w:hAnsi="Tahoma" w:cs="Tahoma"/>
          <w:sz w:val="20"/>
        </w:rPr>
        <w:t xml:space="preserve"> implement </w:t>
      </w:r>
      <w:r w:rsidR="0052518A" w:rsidRPr="009C6427">
        <w:rPr>
          <w:rFonts w:ascii="Tahoma" w:hAnsi="Tahoma" w:cs="Tahoma"/>
          <w:sz w:val="20"/>
        </w:rPr>
        <w:t>a</w:t>
      </w:r>
      <w:r w:rsidRPr="009C6427">
        <w:rPr>
          <w:rFonts w:ascii="Tahoma" w:hAnsi="Tahoma" w:cs="Tahoma"/>
          <w:sz w:val="20"/>
        </w:rPr>
        <w:t xml:space="preserve"> </w:t>
      </w:r>
      <w:r w:rsidR="0052518A" w:rsidRPr="009C6427">
        <w:rPr>
          <w:rFonts w:ascii="Tahoma" w:hAnsi="Tahoma" w:cs="Tahoma"/>
          <w:sz w:val="20"/>
        </w:rPr>
        <w:t>fair access policy for the delivery of end-point assessments.</w:t>
      </w:r>
    </w:p>
    <w:p w14:paraId="4611C7B2" w14:textId="2A429530" w:rsidR="0052518A" w:rsidRPr="009C6427" w:rsidRDefault="005103B8" w:rsidP="00EE71A6">
      <w:pPr>
        <w:pStyle w:val="ListParagraph"/>
        <w:numPr>
          <w:ilvl w:val="1"/>
          <w:numId w:val="1"/>
        </w:numPr>
        <w:ind w:left="993" w:hanging="633"/>
        <w:rPr>
          <w:rFonts w:ascii="Tahoma" w:hAnsi="Tahoma" w:cs="Tahoma"/>
          <w:sz w:val="20"/>
        </w:rPr>
      </w:pPr>
      <w:r w:rsidRPr="009C6427">
        <w:rPr>
          <w:rFonts w:ascii="Tahoma" w:hAnsi="Tahoma" w:cs="Tahoma"/>
          <w:sz w:val="20"/>
        </w:rPr>
        <w:t>E</w:t>
      </w:r>
      <w:r w:rsidR="0052518A" w:rsidRPr="009C6427">
        <w:rPr>
          <w:rFonts w:ascii="Tahoma" w:hAnsi="Tahoma" w:cs="Tahoma"/>
          <w:sz w:val="20"/>
        </w:rPr>
        <w:t xml:space="preserve">nd-point assessments </w:t>
      </w:r>
      <w:r w:rsidRPr="009C6427">
        <w:rPr>
          <w:rFonts w:ascii="Tahoma" w:hAnsi="Tahoma" w:cs="Tahoma"/>
          <w:sz w:val="20"/>
        </w:rPr>
        <w:t>in their design will be developed with, and approved with a specific requirement for a fair-access assessment to ensure that deign and execution of an end point assessment coul</w:t>
      </w:r>
      <w:r w:rsidR="0052518A" w:rsidRPr="009C6427">
        <w:rPr>
          <w:rFonts w:ascii="Tahoma" w:hAnsi="Tahoma" w:cs="Tahoma"/>
          <w:sz w:val="20"/>
        </w:rPr>
        <w:t xml:space="preserve">d </w:t>
      </w:r>
      <w:r w:rsidRPr="009C6427">
        <w:rPr>
          <w:rFonts w:ascii="Tahoma" w:hAnsi="Tahoma" w:cs="Tahoma"/>
          <w:sz w:val="20"/>
        </w:rPr>
        <w:t xml:space="preserve">not </w:t>
      </w:r>
      <w:r w:rsidR="0052518A" w:rsidRPr="009C6427">
        <w:rPr>
          <w:rFonts w:ascii="Tahoma" w:hAnsi="Tahoma" w:cs="Tahoma"/>
          <w:sz w:val="20"/>
        </w:rPr>
        <w:t>disadvantage any apprentice</w:t>
      </w:r>
      <w:r w:rsidRPr="009C6427">
        <w:rPr>
          <w:rFonts w:ascii="Tahoma" w:hAnsi="Tahoma" w:cs="Tahoma"/>
          <w:sz w:val="20"/>
        </w:rPr>
        <w:t xml:space="preserve"> </w:t>
      </w:r>
    </w:p>
    <w:p w14:paraId="4B530D63" w14:textId="003A1655" w:rsidR="0054372F" w:rsidRPr="009C6427" w:rsidRDefault="005103B8" w:rsidP="00EE71A6">
      <w:pPr>
        <w:pStyle w:val="ListParagraph"/>
        <w:numPr>
          <w:ilvl w:val="1"/>
          <w:numId w:val="1"/>
        </w:numPr>
        <w:ind w:left="993" w:hanging="633"/>
        <w:rPr>
          <w:rFonts w:ascii="Tahoma" w:hAnsi="Tahoma" w:cs="Tahoma"/>
          <w:sz w:val="20"/>
        </w:rPr>
      </w:pPr>
      <w:r w:rsidRPr="009C6427">
        <w:rPr>
          <w:rFonts w:ascii="Tahoma" w:hAnsi="Tahoma" w:cs="Tahoma"/>
          <w:sz w:val="20"/>
        </w:rPr>
        <w:t>Where compl</w:t>
      </w:r>
      <w:r w:rsidR="00C00D26" w:rsidRPr="009C6427">
        <w:rPr>
          <w:rFonts w:ascii="Tahoma" w:hAnsi="Tahoma" w:cs="Tahoma"/>
          <w:sz w:val="20"/>
        </w:rPr>
        <w:t>ying</w:t>
      </w:r>
      <w:r w:rsidRPr="009C6427">
        <w:rPr>
          <w:rFonts w:ascii="Tahoma" w:hAnsi="Tahoma" w:cs="Tahoma"/>
          <w:sz w:val="20"/>
        </w:rPr>
        <w:t xml:space="preserve"> with the requirements of the end point assessment plan creates such barriers, we will describe these clearly in the end point assessment requirements in all our published information, and explain why these are necessary for this end point assessment </w:t>
      </w:r>
    </w:p>
    <w:p w14:paraId="71467AE0" w14:textId="4D5D5BAF" w:rsidR="00656EC8" w:rsidRPr="009C6427" w:rsidRDefault="00C00D26" w:rsidP="00EE71A6">
      <w:pPr>
        <w:pStyle w:val="ListParagraph"/>
        <w:numPr>
          <w:ilvl w:val="1"/>
          <w:numId w:val="1"/>
        </w:numPr>
        <w:ind w:left="993" w:hanging="633"/>
        <w:rPr>
          <w:rFonts w:ascii="Tahoma" w:hAnsi="Tahoma" w:cs="Tahoma"/>
          <w:sz w:val="20"/>
        </w:rPr>
      </w:pPr>
      <w:r w:rsidRPr="009C6427">
        <w:rPr>
          <w:rFonts w:ascii="Tahoma" w:hAnsi="Tahoma" w:cs="Tahoma"/>
          <w:sz w:val="20"/>
        </w:rPr>
        <w:t>We will e</w:t>
      </w:r>
      <w:r w:rsidR="0052518A" w:rsidRPr="009C6427">
        <w:rPr>
          <w:rFonts w:ascii="Tahoma" w:hAnsi="Tahoma" w:cs="Tahoma"/>
          <w:sz w:val="20"/>
        </w:rPr>
        <w:t>nsur</w:t>
      </w:r>
      <w:r w:rsidRPr="009C6427">
        <w:rPr>
          <w:rFonts w:ascii="Tahoma" w:hAnsi="Tahoma" w:cs="Tahoma"/>
          <w:sz w:val="20"/>
        </w:rPr>
        <w:t>e</w:t>
      </w:r>
      <w:r w:rsidR="0052518A" w:rsidRPr="009C6427">
        <w:rPr>
          <w:rFonts w:ascii="Tahoma" w:hAnsi="Tahoma" w:cs="Tahoma"/>
          <w:sz w:val="20"/>
        </w:rPr>
        <w:t xml:space="preserve"> fairness in our application of all access arrangements for end-point assessments.</w:t>
      </w:r>
    </w:p>
    <w:p w14:paraId="50961FA6" w14:textId="390E6EC7" w:rsidR="00656EC8" w:rsidRPr="009C6427" w:rsidRDefault="00C00D26" w:rsidP="00EE71A6">
      <w:pPr>
        <w:pStyle w:val="ListParagraph"/>
        <w:numPr>
          <w:ilvl w:val="1"/>
          <w:numId w:val="1"/>
        </w:numPr>
        <w:ind w:left="993" w:hanging="633"/>
        <w:rPr>
          <w:rFonts w:ascii="Tahoma" w:hAnsi="Tahoma" w:cs="Tahoma"/>
          <w:sz w:val="20"/>
        </w:rPr>
      </w:pPr>
      <w:r w:rsidRPr="009C6427">
        <w:rPr>
          <w:rFonts w:ascii="Tahoma" w:hAnsi="Tahoma" w:cs="Tahoma"/>
          <w:sz w:val="20"/>
        </w:rPr>
        <w:t>We t</w:t>
      </w:r>
      <w:r w:rsidR="005103B8" w:rsidRPr="009C6427">
        <w:rPr>
          <w:rFonts w:ascii="Tahoma" w:hAnsi="Tahoma" w:cs="Tahoma"/>
          <w:sz w:val="20"/>
        </w:rPr>
        <w:t>ake action where needed</w:t>
      </w:r>
      <w:r w:rsidR="00656EC8" w:rsidRPr="009C6427">
        <w:rPr>
          <w:rFonts w:ascii="Tahoma" w:hAnsi="Tahoma" w:cs="Tahoma"/>
          <w:sz w:val="20"/>
        </w:rPr>
        <w:t>,</w:t>
      </w:r>
      <w:r w:rsidR="005103B8" w:rsidRPr="009C6427">
        <w:rPr>
          <w:rFonts w:ascii="Tahoma" w:hAnsi="Tahoma" w:cs="Tahoma"/>
          <w:sz w:val="20"/>
        </w:rPr>
        <w:t xml:space="preserve"> to </w:t>
      </w:r>
      <w:r w:rsidR="00656EC8" w:rsidRPr="009C6427">
        <w:rPr>
          <w:rFonts w:ascii="Tahoma" w:hAnsi="Tahoma" w:cs="Tahoma"/>
          <w:sz w:val="20"/>
        </w:rPr>
        <w:t>ensure</w:t>
      </w:r>
      <w:r w:rsidR="0052518A" w:rsidRPr="009C6427">
        <w:rPr>
          <w:rFonts w:ascii="Tahoma" w:hAnsi="Tahoma" w:cs="Tahoma"/>
          <w:sz w:val="20"/>
        </w:rPr>
        <w:t xml:space="preserve"> that </w:t>
      </w:r>
      <w:r w:rsidR="00656EC8" w:rsidRPr="009C6427">
        <w:rPr>
          <w:rFonts w:ascii="Tahoma" w:hAnsi="Tahoma" w:cs="Tahoma"/>
          <w:sz w:val="20"/>
        </w:rPr>
        <w:t xml:space="preserve">any </w:t>
      </w:r>
      <w:r w:rsidR="0052518A" w:rsidRPr="009C6427">
        <w:rPr>
          <w:rFonts w:ascii="Tahoma" w:hAnsi="Tahoma" w:cs="Tahoma"/>
          <w:sz w:val="20"/>
        </w:rPr>
        <w:t>apprentice</w:t>
      </w:r>
      <w:r w:rsidR="00656EC8" w:rsidRPr="009C6427">
        <w:rPr>
          <w:rFonts w:ascii="Tahoma" w:hAnsi="Tahoma" w:cs="Tahoma"/>
          <w:sz w:val="20"/>
        </w:rPr>
        <w:t xml:space="preserve"> i</w:t>
      </w:r>
      <w:r w:rsidR="0052518A" w:rsidRPr="009C6427">
        <w:rPr>
          <w:rFonts w:ascii="Tahoma" w:hAnsi="Tahoma" w:cs="Tahoma"/>
          <w:sz w:val="20"/>
        </w:rPr>
        <w:t>s neither advantaged nor</w:t>
      </w:r>
      <w:r w:rsidR="005103B8" w:rsidRPr="009C6427">
        <w:rPr>
          <w:rFonts w:ascii="Tahoma" w:hAnsi="Tahoma" w:cs="Tahoma"/>
          <w:sz w:val="20"/>
        </w:rPr>
        <w:t xml:space="preserve"> </w:t>
      </w:r>
      <w:r w:rsidR="0052518A" w:rsidRPr="009C6427">
        <w:rPr>
          <w:rFonts w:ascii="Tahoma" w:hAnsi="Tahoma" w:cs="Tahoma"/>
          <w:sz w:val="20"/>
        </w:rPr>
        <w:t xml:space="preserve">disadvantaged in </w:t>
      </w:r>
      <w:r w:rsidR="00656EC8" w:rsidRPr="009C6427">
        <w:rPr>
          <w:rFonts w:ascii="Tahoma" w:hAnsi="Tahoma" w:cs="Tahoma"/>
          <w:sz w:val="20"/>
        </w:rPr>
        <w:t xml:space="preserve">any </w:t>
      </w:r>
      <w:r w:rsidR="0052518A" w:rsidRPr="009C6427">
        <w:rPr>
          <w:rFonts w:ascii="Tahoma" w:hAnsi="Tahoma" w:cs="Tahoma"/>
          <w:sz w:val="20"/>
        </w:rPr>
        <w:t xml:space="preserve">end-point assessment </w:t>
      </w:r>
    </w:p>
    <w:p w14:paraId="3B086EC3" w14:textId="1378A3A7" w:rsidR="00C00D26" w:rsidRPr="009C6427" w:rsidRDefault="00656EC8" w:rsidP="00EE71A6">
      <w:pPr>
        <w:pStyle w:val="ListParagraph"/>
        <w:numPr>
          <w:ilvl w:val="1"/>
          <w:numId w:val="1"/>
        </w:numPr>
        <w:ind w:left="993" w:hanging="633"/>
        <w:rPr>
          <w:rFonts w:ascii="Tahoma" w:hAnsi="Tahoma" w:cs="Tahoma"/>
          <w:sz w:val="20"/>
        </w:rPr>
      </w:pPr>
      <w:r w:rsidRPr="009C6427">
        <w:rPr>
          <w:rFonts w:ascii="Tahoma" w:hAnsi="Tahoma" w:cs="Tahoma"/>
          <w:sz w:val="20"/>
        </w:rPr>
        <w:t>Ensure that approved end-point assessment centres fulfil their fair access responsibilities by adhering to equality legislation and operating a fair access procedure.</w:t>
      </w:r>
      <w:r w:rsidR="00C00D26" w:rsidRPr="009C6427">
        <w:rPr>
          <w:rFonts w:ascii="Tahoma" w:hAnsi="Tahoma" w:cs="Tahoma"/>
          <w:sz w:val="20"/>
        </w:rPr>
        <w:t xml:space="preserve"> We will monitor our centres fair access procedures to confirm that these are implemented.</w:t>
      </w:r>
    </w:p>
    <w:p w14:paraId="06FC3AEE" w14:textId="045FB04D" w:rsidR="00C00D26" w:rsidRPr="009C6427" w:rsidRDefault="00C00D26" w:rsidP="00C00D26">
      <w:pPr>
        <w:shd w:val="clear" w:color="auto" w:fill="808080" w:themeFill="background1" w:themeFillShade="80"/>
        <w:rPr>
          <w:rFonts w:ascii="Tahoma" w:hAnsi="Tahoma" w:cs="Tahoma"/>
          <w:color w:val="FFFFFF" w:themeColor="background1"/>
        </w:rPr>
      </w:pPr>
      <w:r w:rsidRPr="009C6427">
        <w:rPr>
          <w:rFonts w:ascii="Tahoma" w:hAnsi="Tahoma" w:cs="Tahoma"/>
          <w:color w:val="FFFFFF" w:themeColor="background1"/>
        </w:rPr>
        <w:t xml:space="preserve">Monitoring </w:t>
      </w:r>
    </w:p>
    <w:p w14:paraId="108CEB53" w14:textId="2386249B" w:rsidR="001E2DE7" w:rsidRPr="009C6427" w:rsidRDefault="005103B8" w:rsidP="003255B2">
      <w:pPr>
        <w:pStyle w:val="ListParagraph"/>
        <w:numPr>
          <w:ilvl w:val="0"/>
          <w:numId w:val="1"/>
        </w:numPr>
        <w:spacing w:line="240" w:lineRule="auto"/>
        <w:rPr>
          <w:rFonts w:ascii="Tahoma" w:hAnsi="Tahoma" w:cs="Tahoma"/>
          <w:sz w:val="20"/>
        </w:rPr>
      </w:pPr>
      <w:r w:rsidRPr="009C6427">
        <w:rPr>
          <w:rFonts w:ascii="Tahoma" w:hAnsi="Tahoma" w:cs="Tahoma"/>
          <w:sz w:val="20"/>
        </w:rPr>
        <w:t>We will, though our data monitoring</w:t>
      </w:r>
      <w:r w:rsidR="00656EC8" w:rsidRPr="009C6427">
        <w:rPr>
          <w:rFonts w:ascii="Tahoma" w:hAnsi="Tahoma" w:cs="Tahoma"/>
          <w:sz w:val="20"/>
        </w:rPr>
        <w:t xml:space="preserve"> </w:t>
      </w:r>
      <w:r w:rsidR="0052518A" w:rsidRPr="009C6427">
        <w:rPr>
          <w:rFonts w:ascii="Tahoma" w:hAnsi="Tahoma" w:cs="Tahoma"/>
          <w:sz w:val="20"/>
        </w:rPr>
        <w:t xml:space="preserve">of equality and diversity throughout </w:t>
      </w:r>
      <w:r w:rsidR="00656EC8" w:rsidRPr="009C6427">
        <w:rPr>
          <w:rFonts w:ascii="Tahoma" w:hAnsi="Tahoma" w:cs="Tahoma"/>
          <w:sz w:val="20"/>
        </w:rPr>
        <w:t xml:space="preserve">[our organisation] review our entry, achievement, grading, complaints and satisfaction feedback outcomes to check that all apprentices are achieving equally. </w:t>
      </w:r>
      <w:r w:rsidR="00EE71A6" w:rsidRPr="009C6427">
        <w:rPr>
          <w:rFonts w:ascii="Tahoma" w:hAnsi="Tahoma" w:cs="Tahoma"/>
          <w:sz w:val="20"/>
        </w:rPr>
        <w:br/>
      </w:r>
    </w:p>
    <w:p w14:paraId="6C360511" w14:textId="2400DBCB" w:rsidR="003255B2" w:rsidRPr="009C6427" w:rsidRDefault="00C00D26" w:rsidP="003255B2">
      <w:pPr>
        <w:pStyle w:val="ListParagraph"/>
        <w:numPr>
          <w:ilvl w:val="0"/>
          <w:numId w:val="1"/>
        </w:numPr>
        <w:spacing w:line="240" w:lineRule="auto"/>
        <w:rPr>
          <w:rFonts w:ascii="Tahoma" w:hAnsi="Tahoma" w:cs="Tahoma"/>
          <w:sz w:val="20"/>
        </w:rPr>
      </w:pPr>
      <w:r w:rsidRPr="009C6427">
        <w:rPr>
          <w:rFonts w:ascii="Tahoma" w:hAnsi="Tahoma" w:cs="Tahoma"/>
          <w:sz w:val="20"/>
        </w:rPr>
        <w:t>Monitoring our Fai</w:t>
      </w:r>
      <w:r w:rsidR="00C07965">
        <w:rPr>
          <w:rFonts w:ascii="Tahoma" w:hAnsi="Tahoma" w:cs="Tahoma"/>
          <w:sz w:val="20"/>
        </w:rPr>
        <w:t>r</w:t>
      </w:r>
      <w:r w:rsidRPr="009C6427">
        <w:rPr>
          <w:rFonts w:ascii="Tahoma" w:hAnsi="Tahoma" w:cs="Tahoma"/>
          <w:sz w:val="20"/>
        </w:rPr>
        <w:t xml:space="preserve"> Access Policy is the responsibility of </w:t>
      </w:r>
      <w:r w:rsidR="001E2DE7" w:rsidRPr="009C6427">
        <w:rPr>
          <w:rFonts w:ascii="Tahoma" w:hAnsi="Tahoma" w:cs="Tahoma"/>
          <w:sz w:val="20"/>
        </w:rPr>
        <w:t xml:space="preserve">[governance </w:t>
      </w:r>
      <w:r w:rsidRPr="009C6427">
        <w:rPr>
          <w:rFonts w:ascii="Tahoma" w:hAnsi="Tahoma" w:cs="Tahoma"/>
          <w:sz w:val="20"/>
        </w:rPr>
        <w:t>group</w:t>
      </w:r>
      <w:r w:rsidR="001E2DE7" w:rsidRPr="009C6427">
        <w:rPr>
          <w:rFonts w:ascii="Tahoma" w:hAnsi="Tahoma" w:cs="Tahoma"/>
          <w:sz w:val="20"/>
        </w:rPr>
        <w:t xml:space="preserve">] </w:t>
      </w:r>
      <w:r w:rsidRPr="009C6427">
        <w:rPr>
          <w:rFonts w:ascii="Tahoma" w:hAnsi="Tahoma" w:cs="Tahoma"/>
          <w:sz w:val="20"/>
        </w:rPr>
        <w:t xml:space="preserve">and we will undertake a formal </w:t>
      </w:r>
      <w:r w:rsidR="001E2DE7" w:rsidRPr="009C6427">
        <w:rPr>
          <w:rFonts w:ascii="Tahoma" w:hAnsi="Tahoma" w:cs="Tahoma"/>
          <w:sz w:val="20"/>
        </w:rPr>
        <w:t>each [frequency].</w:t>
      </w:r>
      <w:r w:rsidR="00EE71A6" w:rsidRPr="009C6427">
        <w:rPr>
          <w:rFonts w:ascii="Tahoma" w:hAnsi="Tahoma" w:cs="Tahoma"/>
          <w:sz w:val="20"/>
        </w:rPr>
        <w:t xml:space="preserve"> Action Plans will be created and implemented, and monitored to confirm that all aspects of our end point assessment are delivering equally.</w:t>
      </w:r>
      <w:r w:rsidR="003255B2" w:rsidRPr="009C6427">
        <w:rPr>
          <w:rFonts w:ascii="Tahoma" w:hAnsi="Tahoma" w:cs="Tahoma"/>
          <w:sz w:val="20"/>
        </w:rPr>
        <w:br/>
      </w:r>
    </w:p>
    <w:p w14:paraId="5050F33F" w14:textId="1978CE8E" w:rsidR="003255B2" w:rsidRPr="009C6427" w:rsidRDefault="003255B2" w:rsidP="003255B2">
      <w:pPr>
        <w:shd w:val="clear" w:color="auto" w:fill="808080" w:themeFill="background1" w:themeFillShade="80"/>
        <w:spacing w:line="240" w:lineRule="auto"/>
        <w:rPr>
          <w:rFonts w:ascii="Tahoma" w:hAnsi="Tahoma" w:cs="Tahoma"/>
          <w:color w:val="FFFFFF" w:themeColor="background1"/>
        </w:rPr>
      </w:pPr>
      <w:r w:rsidRPr="009C6427">
        <w:rPr>
          <w:rFonts w:ascii="Tahoma" w:hAnsi="Tahoma" w:cs="Tahoma"/>
          <w:color w:val="FFFFFF" w:themeColor="background1"/>
        </w:rPr>
        <w:t xml:space="preserve">Complaints </w:t>
      </w:r>
    </w:p>
    <w:p w14:paraId="133B135E" w14:textId="7D5557A8" w:rsidR="0052518A" w:rsidRPr="009C6427" w:rsidRDefault="003255B2" w:rsidP="003255B2">
      <w:pPr>
        <w:pStyle w:val="ListParagraph"/>
        <w:numPr>
          <w:ilvl w:val="0"/>
          <w:numId w:val="1"/>
        </w:numPr>
        <w:spacing w:line="240" w:lineRule="auto"/>
        <w:rPr>
          <w:rFonts w:ascii="Tahoma" w:hAnsi="Tahoma" w:cs="Tahoma"/>
          <w:sz w:val="20"/>
        </w:rPr>
      </w:pPr>
      <w:r w:rsidRPr="009C6427">
        <w:rPr>
          <w:rFonts w:ascii="Tahoma" w:hAnsi="Tahoma" w:cs="Tahoma"/>
          <w:sz w:val="20"/>
        </w:rPr>
        <w:t>Where complaints relating to issues of fair access cannot be satisfactorily resolved by a training provider, apprentices must be made aware of their right to appeal to us using our End-point Assessment Complaints Policy.</w:t>
      </w:r>
    </w:p>
    <w:p w14:paraId="4E10C7EF" w14:textId="77777777" w:rsidR="003255B2" w:rsidRPr="009C6427" w:rsidRDefault="003255B2" w:rsidP="003255B2">
      <w:pPr>
        <w:pStyle w:val="ListParagraph"/>
        <w:spacing w:line="240" w:lineRule="auto"/>
        <w:ind w:left="360"/>
        <w:rPr>
          <w:rFonts w:ascii="Tahoma" w:hAnsi="Tahoma" w:cs="Tahoma"/>
          <w:sz w:val="20"/>
        </w:rPr>
      </w:pPr>
    </w:p>
    <w:p w14:paraId="48FF4CB5" w14:textId="0B971477" w:rsidR="003255B2" w:rsidRPr="009C6427" w:rsidRDefault="003255B2" w:rsidP="00EE71A6">
      <w:pPr>
        <w:shd w:val="clear" w:color="auto" w:fill="808080" w:themeFill="background1" w:themeFillShade="80"/>
        <w:rPr>
          <w:rFonts w:ascii="Tahoma" w:hAnsi="Tahoma" w:cs="Tahoma"/>
          <w:color w:val="FFFFFF" w:themeColor="background1"/>
        </w:rPr>
      </w:pPr>
      <w:r w:rsidRPr="009C6427">
        <w:rPr>
          <w:rFonts w:ascii="Tahoma" w:hAnsi="Tahoma" w:cs="Tahoma"/>
          <w:color w:val="FFFFFF" w:themeColor="background1"/>
        </w:rPr>
        <w:t>Further Information</w:t>
      </w:r>
    </w:p>
    <w:p w14:paraId="30FF52AF" w14:textId="77777777" w:rsidR="003255B2" w:rsidRPr="009C6427" w:rsidRDefault="003255B2" w:rsidP="003255B2">
      <w:pPr>
        <w:pStyle w:val="ListParagraph"/>
        <w:rPr>
          <w:rFonts w:ascii="Tahoma" w:hAnsi="Tahoma" w:cs="Tahoma"/>
          <w:sz w:val="8"/>
        </w:rPr>
      </w:pPr>
    </w:p>
    <w:p w14:paraId="7FF62558" w14:textId="05A9E403" w:rsidR="003255B2" w:rsidRPr="009C6427" w:rsidRDefault="003255B2" w:rsidP="003255B2">
      <w:pPr>
        <w:pStyle w:val="ListParagraph"/>
        <w:numPr>
          <w:ilvl w:val="0"/>
          <w:numId w:val="1"/>
        </w:numPr>
        <w:shd w:val="clear" w:color="auto" w:fill="FFFFFF" w:themeFill="background1"/>
        <w:rPr>
          <w:rFonts w:ascii="Tahoma" w:hAnsi="Tahoma" w:cs="Tahoma"/>
          <w:sz w:val="20"/>
        </w:rPr>
      </w:pPr>
      <w:r w:rsidRPr="009C6427">
        <w:rPr>
          <w:rFonts w:ascii="Tahoma" w:hAnsi="Tahoma" w:cs="Tahoma"/>
        </w:rPr>
        <w:t>For further information please contact</w:t>
      </w:r>
      <w:r w:rsidRPr="009C6427">
        <w:rPr>
          <w:rFonts w:ascii="Tahoma" w:hAnsi="Tahoma" w:cs="Tahoma"/>
          <w:sz w:val="20"/>
        </w:rPr>
        <w:t xml:space="preserve">: </w:t>
      </w:r>
    </w:p>
    <w:p w14:paraId="1556C9EC" w14:textId="77777777" w:rsidR="003255B2" w:rsidRPr="009C6427" w:rsidRDefault="003255B2" w:rsidP="003255B2">
      <w:pPr>
        <w:pStyle w:val="ListParagraph"/>
        <w:rPr>
          <w:rFonts w:ascii="Tahoma" w:hAnsi="Tahoma" w:cs="Tahoma"/>
          <w:sz w:val="20"/>
        </w:rPr>
      </w:pPr>
    </w:p>
    <w:p w14:paraId="35FC7D40" w14:textId="77777777" w:rsidR="003255B2" w:rsidRPr="009C6427" w:rsidRDefault="003255B2" w:rsidP="003255B2">
      <w:pPr>
        <w:pStyle w:val="ListParagraph"/>
        <w:ind w:left="360"/>
        <w:rPr>
          <w:rFonts w:ascii="Tahoma" w:hAnsi="Tahoma" w:cs="Tahoma"/>
          <w:sz w:val="20"/>
        </w:rPr>
      </w:pPr>
      <w:r w:rsidRPr="009C6427">
        <w:rPr>
          <w:rFonts w:ascii="Tahoma" w:hAnsi="Tahoma" w:cs="Tahoma"/>
          <w:sz w:val="20"/>
        </w:rPr>
        <w:t>Name:</w:t>
      </w:r>
    </w:p>
    <w:p w14:paraId="3E42C617" w14:textId="77777777" w:rsidR="003255B2" w:rsidRPr="009C6427" w:rsidRDefault="003255B2" w:rsidP="003255B2">
      <w:pPr>
        <w:pStyle w:val="ListParagraph"/>
        <w:ind w:left="360"/>
        <w:rPr>
          <w:rFonts w:ascii="Tahoma" w:hAnsi="Tahoma" w:cs="Tahoma"/>
          <w:sz w:val="20"/>
        </w:rPr>
      </w:pPr>
      <w:r w:rsidRPr="009C6427">
        <w:rPr>
          <w:rFonts w:ascii="Tahoma" w:hAnsi="Tahoma" w:cs="Tahoma"/>
          <w:sz w:val="20"/>
        </w:rPr>
        <w:t>Role:</w:t>
      </w:r>
    </w:p>
    <w:p w14:paraId="487664F4" w14:textId="77777777" w:rsidR="003255B2" w:rsidRPr="009C6427" w:rsidRDefault="003255B2" w:rsidP="003255B2">
      <w:pPr>
        <w:pStyle w:val="ListParagraph"/>
        <w:ind w:left="360"/>
        <w:rPr>
          <w:rFonts w:ascii="Tahoma" w:hAnsi="Tahoma" w:cs="Tahoma"/>
          <w:sz w:val="20"/>
        </w:rPr>
      </w:pPr>
      <w:r w:rsidRPr="009C6427">
        <w:rPr>
          <w:rFonts w:ascii="Tahoma" w:hAnsi="Tahoma" w:cs="Tahoma"/>
          <w:sz w:val="20"/>
        </w:rPr>
        <w:t>Tel:</w:t>
      </w:r>
    </w:p>
    <w:p w14:paraId="2C0663F3" w14:textId="77777777" w:rsidR="003255B2" w:rsidRPr="009C6427" w:rsidRDefault="003255B2" w:rsidP="003255B2">
      <w:pPr>
        <w:pStyle w:val="ListParagraph"/>
        <w:ind w:left="360"/>
        <w:rPr>
          <w:rFonts w:ascii="Tahoma" w:hAnsi="Tahoma" w:cs="Tahoma"/>
          <w:sz w:val="20"/>
        </w:rPr>
      </w:pPr>
      <w:r w:rsidRPr="009C6427">
        <w:rPr>
          <w:rFonts w:ascii="Tahoma" w:hAnsi="Tahoma" w:cs="Tahoma"/>
          <w:sz w:val="20"/>
        </w:rPr>
        <w:t>Email:</w:t>
      </w:r>
    </w:p>
    <w:p w14:paraId="707A6775" w14:textId="2EB220B4" w:rsidR="003255B2" w:rsidRPr="009C6427" w:rsidRDefault="003255B2" w:rsidP="003255B2">
      <w:pPr>
        <w:pStyle w:val="ListParagraph"/>
        <w:ind w:left="360"/>
        <w:rPr>
          <w:rFonts w:ascii="Tahoma" w:hAnsi="Tahoma" w:cs="Tahoma"/>
          <w:sz w:val="20"/>
        </w:rPr>
      </w:pPr>
    </w:p>
    <w:p w14:paraId="029D6E4A" w14:textId="0CD4603D" w:rsidR="003255B2" w:rsidRPr="009C6427" w:rsidRDefault="003255B2" w:rsidP="003255B2">
      <w:pPr>
        <w:pStyle w:val="ListParagraph"/>
        <w:numPr>
          <w:ilvl w:val="0"/>
          <w:numId w:val="1"/>
        </w:numPr>
        <w:rPr>
          <w:rFonts w:ascii="Tahoma" w:hAnsi="Tahoma" w:cs="Tahoma"/>
          <w:sz w:val="20"/>
        </w:rPr>
      </w:pPr>
      <w:r w:rsidRPr="009C6427">
        <w:rPr>
          <w:rFonts w:ascii="Tahoma" w:hAnsi="Tahoma" w:cs="Tahoma"/>
          <w:sz w:val="20"/>
        </w:rPr>
        <w:t xml:space="preserve">To view the policies referred to in this document please go to </w:t>
      </w:r>
      <w:hyperlink r:id="rId8" w:history="1">
        <w:r w:rsidRPr="009C6427">
          <w:rPr>
            <w:rStyle w:val="Hyperlink"/>
            <w:rFonts w:ascii="Tahoma" w:hAnsi="Tahoma" w:cs="Tahoma"/>
            <w:sz w:val="20"/>
          </w:rPr>
          <w:t>www.xxx.xxx</w:t>
        </w:r>
      </w:hyperlink>
      <w:r w:rsidRPr="009C6427">
        <w:rPr>
          <w:rFonts w:ascii="Tahoma" w:hAnsi="Tahoma" w:cs="Tahoma"/>
          <w:sz w:val="20"/>
        </w:rPr>
        <w:br/>
      </w:r>
    </w:p>
    <w:sectPr w:rsidR="003255B2" w:rsidRPr="009C6427" w:rsidSect="001E2DE7">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5110" w14:textId="77777777" w:rsidR="00EF02F1" w:rsidRDefault="00EF02F1" w:rsidP="00805699">
      <w:pPr>
        <w:spacing w:after="0" w:line="240" w:lineRule="auto"/>
      </w:pPr>
      <w:r>
        <w:separator/>
      </w:r>
    </w:p>
  </w:endnote>
  <w:endnote w:type="continuationSeparator" w:id="0">
    <w:p w14:paraId="0C459AFF" w14:textId="77777777" w:rsidR="00EF02F1" w:rsidRDefault="00EF02F1" w:rsidP="0080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9" w:type="dxa"/>
      <w:tblInd w:w="-289" w:type="dxa"/>
      <w:tblLook w:val="04A0" w:firstRow="1" w:lastRow="0" w:firstColumn="1" w:lastColumn="0" w:noHBand="0" w:noVBand="1"/>
    </w:tblPr>
    <w:tblGrid>
      <w:gridCol w:w="954"/>
      <w:gridCol w:w="3436"/>
      <w:gridCol w:w="1819"/>
      <w:gridCol w:w="1626"/>
      <w:gridCol w:w="1524"/>
    </w:tblGrid>
    <w:tr w:rsidR="0054372F" w14:paraId="16607D62" w14:textId="5344805C" w:rsidTr="0054372F">
      <w:tc>
        <w:tcPr>
          <w:tcW w:w="954" w:type="dxa"/>
          <w:shd w:val="clear" w:color="auto" w:fill="808080" w:themeFill="background1" w:themeFillShade="80"/>
        </w:tcPr>
        <w:p w14:paraId="42C30619" w14:textId="77777777" w:rsidR="0054372F" w:rsidRPr="00805699" w:rsidRDefault="0054372F" w:rsidP="0054372F">
          <w:pPr>
            <w:rPr>
              <w:rFonts w:ascii="Tahoma" w:hAnsi="Tahoma" w:cs="Tahoma"/>
              <w:color w:val="FFFFFF" w:themeColor="background1"/>
              <w:sz w:val="18"/>
            </w:rPr>
          </w:pPr>
          <w:r w:rsidRPr="00805699">
            <w:rPr>
              <w:rFonts w:ascii="Tahoma" w:hAnsi="Tahoma" w:cs="Tahoma"/>
              <w:color w:val="FFFFFF" w:themeColor="background1"/>
              <w:sz w:val="18"/>
            </w:rPr>
            <w:t xml:space="preserve">Version </w:t>
          </w:r>
        </w:p>
      </w:tc>
      <w:tc>
        <w:tcPr>
          <w:tcW w:w="3436" w:type="dxa"/>
          <w:shd w:val="clear" w:color="auto" w:fill="808080" w:themeFill="background1" w:themeFillShade="80"/>
        </w:tcPr>
        <w:p w14:paraId="4ECDC0B4" w14:textId="77777777" w:rsidR="0054372F" w:rsidRPr="00805699" w:rsidRDefault="0054372F" w:rsidP="0054372F">
          <w:pPr>
            <w:rPr>
              <w:rFonts w:ascii="Tahoma" w:hAnsi="Tahoma" w:cs="Tahoma"/>
              <w:color w:val="FFFFFF" w:themeColor="background1"/>
              <w:sz w:val="18"/>
            </w:rPr>
          </w:pPr>
          <w:r w:rsidRPr="00805699">
            <w:rPr>
              <w:rFonts w:ascii="Tahoma" w:hAnsi="Tahoma" w:cs="Tahoma"/>
              <w:color w:val="FFFFFF" w:themeColor="background1"/>
              <w:sz w:val="18"/>
            </w:rPr>
            <w:t>Policy Owner</w:t>
          </w:r>
        </w:p>
      </w:tc>
      <w:tc>
        <w:tcPr>
          <w:tcW w:w="1819" w:type="dxa"/>
          <w:shd w:val="clear" w:color="auto" w:fill="808080" w:themeFill="background1" w:themeFillShade="80"/>
        </w:tcPr>
        <w:p w14:paraId="46668824" w14:textId="77777777" w:rsidR="0054372F" w:rsidRPr="00805699" w:rsidRDefault="0054372F" w:rsidP="0054372F">
          <w:pPr>
            <w:rPr>
              <w:rFonts w:ascii="Tahoma" w:hAnsi="Tahoma" w:cs="Tahoma"/>
              <w:color w:val="FFFFFF" w:themeColor="background1"/>
              <w:sz w:val="18"/>
            </w:rPr>
          </w:pPr>
          <w:r w:rsidRPr="00805699">
            <w:rPr>
              <w:rFonts w:ascii="Tahoma" w:hAnsi="Tahoma" w:cs="Tahoma"/>
              <w:color w:val="FFFFFF" w:themeColor="background1"/>
              <w:sz w:val="18"/>
            </w:rPr>
            <w:t>Date of Issue</w:t>
          </w:r>
        </w:p>
      </w:tc>
      <w:tc>
        <w:tcPr>
          <w:tcW w:w="1626" w:type="dxa"/>
          <w:shd w:val="clear" w:color="auto" w:fill="808080" w:themeFill="background1" w:themeFillShade="80"/>
        </w:tcPr>
        <w:p w14:paraId="6681A33E" w14:textId="77777777" w:rsidR="0054372F" w:rsidRPr="00805699" w:rsidRDefault="0054372F" w:rsidP="0054372F">
          <w:pPr>
            <w:rPr>
              <w:rFonts w:ascii="Tahoma" w:hAnsi="Tahoma" w:cs="Tahoma"/>
              <w:color w:val="FFFFFF" w:themeColor="background1"/>
              <w:sz w:val="18"/>
            </w:rPr>
          </w:pPr>
          <w:r w:rsidRPr="00805699">
            <w:rPr>
              <w:rFonts w:ascii="Tahoma" w:hAnsi="Tahoma" w:cs="Tahoma"/>
              <w:color w:val="FFFFFF" w:themeColor="background1"/>
              <w:sz w:val="18"/>
            </w:rPr>
            <w:t xml:space="preserve">Date of Review </w:t>
          </w:r>
        </w:p>
      </w:tc>
      <w:tc>
        <w:tcPr>
          <w:tcW w:w="1524" w:type="dxa"/>
          <w:shd w:val="clear" w:color="auto" w:fill="808080" w:themeFill="background1" w:themeFillShade="80"/>
        </w:tcPr>
        <w:p w14:paraId="05FD340C" w14:textId="19E095F3" w:rsidR="0054372F" w:rsidRPr="00805699" w:rsidRDefault="0054372F" w:rsidP="0054372F">
          <w:pPr>
            <w:rPr>
              <w:rFonts w:ascii="Tahoma" w:hAnsi="Tahoma" w:cs="Tahoma"/>
              <w:color w:val="FFFFFF" w:themeColor="background1"/>
              <w:sz w:val="18"/>
            </w:rPr>
          </w:pPr>
          <w:r>
            <w:rPr>
              <w:rFonts w:ascii="Tahoma" w:hAnsi="Tahoma" w:cs="Tahoma"/>
              <w:color w:val="FFFFFF" w:themeColor="background1"/>
              <w:sz w:val="18"/>
            </w:rPr>
            <w:t xml:space="preserve">Page </w:t>
          </w:r>
        </w:p>
      </w:tc>
    </w:tr>
    <w:tr w:rsidR="0054372F" w14:paraId="73397DA0" w14:textId="5DC2760B" w:rsidTr="0054372F">
      <w:trPr>
        <w:trHeight w:val="50"/>
      </w:trPr>
      <w:tc>
        <w:tcPr>
          <w:tcW w:w="954" w:type="dxa"/>
        </w:tcPr>
        <w:p w14:paraId="0EB6D5BF" w14:textId="77777777" w:rsidR="0054372F" w:rsidRDefault="0054372F" w:rsidP="0054372F">
          <w:pPr>
            <w:rPr>
              <w:rFonts w:ascii="Tahoma" w:hAnsi="Tahoma" w:cs="Tahoma"/>
            </w:rPr>
          </w:pPr>
        </w:p>
      </w:tc>
      <w:tc>
        <w:tcPr>
          <w:tcW w:w="3436" w:type="dxa"/>
        </w:tcPr>
        <w:p w14:paraId="1732BC42" w14:textId="77777777" w:rsidR="0054372F" w:rsidRDefault="0054372F" w:rsidP="0054372F">
          <w:pPr>
            <w:rPr>
              <w:rFonts w:ascii="Tahoma" w:hAnsi="Tahoma" w:cs="Tahoma"/>
            </w:rPr>
          </w:pPr>
        </w:p>
      </w:tc>
      <w:tc>
        <w:tcPr>
          <w:tcW w:w="1819" w:type="dxa"/>
        </w:tcPr>
        <w:p w14:paraId="106CE87A" w14:textId="77777777" w:rsidR="0054372F" w:rsidRDefault="0054372F" w:rsidP="0054372F">
          <w:pPr>
            <w:rPr>
              <w:rFonts w:ascii="Tahoma" w:hAnsi="Tahoma" w:cs="Tahoma"/>
            </w:rPr>
          </w:pPr>
        </w:p>
      </w:tc>
      <w:tc>
        <w:tcPr>
          <w:tcW w:w="1626" w:type="dxa"/>
        </w:tcPr>
        <w:p w14:paraId="3D1F4226" w14:textId="77777777" w:rsidR="0054372F" w:rsidRDefault="0054372F" w:rsidP="0054372F">
          <w:pPr>
            <w:rPr>
              <w:rFonts w:ascii="Tahoma" w:hAnsi="Tahoma" w:cs="Tahoma"/>
            </w:rPr>
          </w:pPr>
        </w:p>
      </w:tc>
      <w:tc>
        <w:tcPr>
          <w:tcW w:w="1524" w:type="dxa"/>
        </w:tcPr>
        <w:sdt>
          <w:sdtPr>
            <w:rPr>
              <w:sz w:val="20"/>
              <w:szCs w:val="20"/>
            </w:rPr>
            <w:id w:val="-163562914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8375AFE" w14:textId="366719EA" w:rsidR="0054372F" w:rsidRPr="0054372F" w:rsidRDefault="0054372F" w:rsidP="0054372F">
                  <w:pPr>
                    <w:pStyle w:val="Footer"/>
                    <w:rPr>
                      <w:sz w:val="20"/>
                      <w:szCs w:val="20"/>
                    </w:rPr>
                  </w:pPr>
                  <w:r w:rsidRPr="0054372F">
                    <w:rPr>
                      <w:sz w:val="20"/>
                      <w:szCs w:val="20"/>
                    </w:rPr>
                    <w:t xml:space="preserve">Page </w:t>
                  </w:r>
                  <w:r w:rsidRPr="0054372F">
                    <w:rPr>
                      <w:b/>
                      <w:bCs/>
                      <w:sz w:val="20"/>
                      <w:szCs w:val="20"/>
                    </w:rPr>
                    <w:fldChar w:fldCharType="begin"/>
                  </w:r>
                  <w:r w:rsidRPr="0054372F">
                    <w:rPr>
                      <w:b/>
                      <w:bCs/>
                      <w:sz w:val="20"/>
                      <w:szCs w:val="20"/>
                    </w:rPr>
                    <w:instrText xml:space="preserve"> PAGE </w:instrText>
                  </w:r>
                  <w:r w:rsidRPr="0054372F">
                    <w:rPr>
                      <w:b/>
                      <w:bCs/>
                      <w:sz w:val="20"/>
                      <w:szCs w:val="20"/>
                    </w:rPr>
                    <w:fldChar w:fldCharType="separate"/>
                  </w:r>
                  <w:r>
                    <w:rPr>
                      <w:b/>
                      <w:bCs/>
                      <w:sz w:val="20"/>
                      <w:szCs w:val="20"/>
                    </w:rPr>
                    <w:t>2</w:t>
                  </w:r>
                  <w:r w:rsidRPr="0054372F">
                    <w:rPr>
                      <w:b/>
                      <w:bCs/>
                      <w:sz w:val="20"/>
                      <w:szCs w:val="20"/>
                    </w:rPr>
                    <w:fldChar w:fldCharType="end"/>
                  </w:r>
                  <w:r w:rsidRPr="0054372F">
                    <w:rPr>
                      <w:sz w:val="20"/>
                      <w:szCs w:val="20"/>
                    </w:rPr>
                    <w:t xml:space="preserve"> of </w:t>
                  </w:r>
                  <w:r w:rsidRPr="0054372F">
                    <w:rPr>
                      <w:b/>
                      <w:bCs/>
                      <w:sz w:val="20"/>
                      <w:szCs w:val="20"/>
                    </w:rPr>
                    <w:fldChar w:fldCharType="begin"/>
                  </w:r>
                  <w:r w:rsidRPr="0054372F">
                    <w:rPr>
                      <w:b/>
                      <w:bCs/>
                      <w:sz w:val="20"/>
                      <w:szCs w:val="20"/>
                    </w:rPr>
                    <w:instrText xml:space="preserve"> NUMPAGES  </w:instrText>
                  </w:r>
                  <w:r w:rsidRPr="0054372F">
                    <w:rPr>
                      <w:b/>
                      <w:bCs/>
                      <w:sz w:val="20"/>
                      <w:szCs w:val="20"/>
                    </w:rPr>
                    <w:fldChar w:fldCharType="separate"/>
                  </w:r>
                  <w:r>
                    <w:rPr>
                      <w:b/>
                      <w:bCs/>
                      <w:sz w:val="20"/>
                      <w:szCs w:val="20"/>
                    </w:rPr>
                    <w:t>3</w:t>
                  </w:r>
                  <w:r w:rsidRPr="0054372F">
                    <w:rPr>
                      <w:b/>
                      <w:bCs/>
                      <w:sz w:val="20"/>
                      <w:szCs w:val="20"/>
                    </w:rPr>
                    <w:fldChar w:fldCharType="end"/>
                  </w:r>
                </w:p>
              </w:sdtContent>
            </w:sdt>
          </w:sdtContent>
        </w:sdt>
      </w:tc>
    </w:tr>
  </w:tbl>
  <w:p w14:paraId="0C7B1E84" w14:textId="77777777" w:rsidR="00805699" w:rsidRDefault="00805699" w:rsidP="00543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18A0" w14:textId="77777777" w:rsidR="00EF02F1" w:rsidRDefault="00EF02F1" w:rsidP="00805699">
      <w:pPr>
        <w:spacing w:after="0" w:line="240" w:lineRule="auto"/>
      </w:pPr>
      <w:r>
        <w:separator/>
      </w:r>
    </w:p>
  </w:footnote>
  <w:footnote w:type="continuationSeparator" w:id="0">
    <w:p w14:paraId="1B1EFA58" w14:textId="77777777" w:rsidR="00EF02F1" w:rsidRDefault="00EF02F1" w:rsidP="00805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1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FF26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E1"/>
    <w:rsid w:val="001B2578"/>
    <w:rsid w:val="001E2DE7"/>
    <w:rsid w:val="00314AC8"/>
    <w:rsid w:val="003255B2"/>
    <w:rsid w:val="003C0E3A"/>
    <w:rsid w:val="004B2D5C"/>
    <w:rsid w:val="005103B8"/>
    <w:rsid w:val="0052518A"/>
    <w:rsid w:val="0054372F"/>
    <w:rsid w:val="00552B45"/>
    <w:rsid w:val="005C2CF5"/>
    <w:rsid w:val="00656EC8"/>
    <w:rsid w:val="00805699"/>
    <w:rsid w:val="00845E45"/>
    <w:rsid w:val="009C6427"/>
    <w:rsid w:val="00B065F1"/>
    <w:rsid w:val="00C00D26"/>
    <w:rsid w:val="00C07965"/>
    <w:rsid w:val="00C146B1"/>
    <w:rsid w:val="00C17A63"/>
    <w:rsid w:val="00C278E0"/>
    <w:rsid w:val="00D509E1"/>
    <w:rsid w:val="00DD75B8"/>
    <w:rsid w:val="00E73104"/>
    <w:rsid w:val="00EE71A6"/>
    <w:rsid w:val="00E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06AA3"/>
  <w15:chartTrackingRefBased/>
  <w15:docId w15:val="{F28A2B0F-650D-43BB-B1C5-5FD27C29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8A"/>
    <w:pPr>
      <w:ind w:left="720"/>
      <w:contextualSpacing/>
    </w:pPr>
  </w:style>
  <w:style w:type="table" w:styleId="TableGrid">
    <w:name w:val="Table Grid"/>
    <w:basedOn w:val="TableNormal"/>
    <w:uiPriority w:val="39"/>
    <w:rsid w:val="0032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5B2"/>
    <w:rPr>
      <w:color w:val="0563C1" w:themeColor="hyperlink"/>
      <w:u w:val="single"/>
    </w:rPr>
  </w:style>
  <w:style w:type="character" w:styleId="UnresolvedMention">
    <w:name w:val="Unresolved Mention"/>
    <w:basedOn w:val="DefaultParagraphFont"/>
    <w:uiPriority w:val="99"/>
    <w:semiHidden/>
    <w:unhideWhenUsed/>
    <w:rsid w:val="003255B2"/>
    <w:rPr>
      <w:color w:val="605E5C"/>
      <w:shd w:val="clear" w:color="auto" w:fill="E1DFDD"/>
    </w:rPr>
  </w:style>
  <w:style w:type="paragraph" w:styleId="Header">
    <w:name w:val="header"/>
    <w:basedOn w:val="Normal"/>
    <w:link w:val="HeaderChar"/>
    <w:uiPriority w:val="99"/>
    <w:unhideWhenUsed/>
    <w:rsid w:val="00805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99"/>
  </w:style>
  <w:style w:type="paragraph" w:styleId="Footer">
    <w:name w:val="footer"/>
    <w:basedOn w:val="Normal"/>
    <w:link w:val="FooterChar"/>
    <w:uiPriority w:val="99"/>
    <w:unhideWhenUsed/>
    <w:rsid w:val="00805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Rhodes</dc:creator>
  <cp:keywords/>
  <dc:description/>
  <cp:lastModifiedBy>Mandy Crawford-Lee</cp:lastModifiedBy>
  <cp:revision>2</cp:revision>
  <dcterms:created xsi:type="dcterms:W3CDTF">2019-02-07T16:44:00Z</dcterms:created>
  <dcterms:modified xsi:type="dcterms:W3CDTF">2019-02-07T16:44:00Z</dcterms:modified>
</cp:coreProperties>
</file>